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2B" w:rsidRDefault="00BA2880" w:rsidP="00671D46">
      <w:pPr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-733945</wp:posOffset>
            </wp:positionV>
            <wp:extent cx="7837506" cy="10654146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360" cy="1066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2880" w:rsidRDefault="00BA2880" w:rsidP="00BA2880">
      <w:pPr>
        <w:rPr>
          <w:rFonts w:ascii="Times New Roman" w:eastAsiaTheme="minorHAnsi" w:hAnsi="Times New Roman"/>
          <w:sz w:val="24"/>
          <w:szCs w:val="24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2880" w:rsidRDefault="00BA2880" w:rsidP="00BA2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F1E" w:rsidRPr="00671D46" w:rsidRDefault="00EF0612" w:rsidP="00BA2880">
      <w:pPr>
        <w:jc w:val="center"/>
        <w:rPr>
          <w:rFonts w:ascii="Times New Roman" w:hAnsi="Times New Roman"/>
          <w:b/>
          <w:sz w:val="28"/>
          <w:szCs w:val="28"/>
        </w:rPr>
      </w:pPr>
      <w:r w:rsidRPr="00671D46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учебному плану МАОУ СОШ №1 г. Немана уровень дошкольного образования    на 2016-2017 учебный год.</w:t>
      </w:r>
    </w:p>
    <w:p w:rsidR="00752F1E" w:rsidRPr="00671D46" w:rsidRDefault="00EF0612" w:rsidP="00671D46">
      <w:pPr>
        <w:pStyle w:val="a3"/>
        <w:jc w:val="both"/>
        <w:rPr>
          <w:kern w:val="1"/>
          <w:sz w:val="28"/>
          <w:szCs w:val="28"/>
        </w:rPr>
      </w:pPr>
      <w:r w:rsidRPr="00671D46">
        <w:rPr>
          <w:kern w:val="1"/>
          <w:sz w:val="28"/>
          <w:szCs w:val="28"/>
        </w:rPr>
        <w:t>Базисный учебный</w:t>
      </w:r>
      <w:r w:rsidR="00476EAB" w:rsidRPr="00671D46">
        <w:rPr>
          <w:kern w:val="1"/>
          <w:sz w:val="28"/>
          <w:szCs w:val="28"/>
        </w:rPr>
        <w:t xml:space="preserve"> план</w:t>
      </w:r>
      <w:r w:rsidRPr="00671D46">
        <w:rPr>
          <w:kern w:val="1"/>
          <w:sz w:val="28"/>
          <w:szCs w:val="28"/>
        </w:rPr>
        <w:t xml:space="preserve"> </w:t>
      </w:r>
      <w:proofErr w:type="gramStart"/>
      <w:r w:rsidR="00752F1E" w:rsidRPr="00671D46">
        <w:rPr>
          <w:kern w:val="1"/>
          <w:sz w:val="28"/>
          <w:szCs w:val="28"/>
        </w:rPr>
        <w:t>разработан  в</w:t>
      </w:r>
      <w:proofErr w:type="gramEnd"/>
      <w:r w:rsidR="00752F1E" w:rsidRPr="00671D46">
        <w:rPr>
          <w:kern w:val="1"/>
          <w:sz w:val="28"/>
          <w:szCs w:val="28"/>
        </w:rPr>
        <w:t xml:space="preserve"> соответствии с:</w:t>
      </w:r>
    </w:p>
    <w:p w:rsidR="00752F1E" w:rsidRPr="00671D46" w:rsidRDefault="00752F1E" w:rsidP="00671D46">
      <w:pPr>
        <w:pStyle w:val="a3"/>
        <w:jc w:val="both"/>
        <w:rPr>
          <w:kern w:val="1"/>
          <w:sz w:val="28"/>
          <w:szCs w:val="28"/>
        </w:rPr>
      </w:pPr>
      <w:proofErr w:type="gramStart"/>
      <w:r w:rsidRPr="00671D46">
        <w:rPr>
          <w:kern w:val="1"/>
          <w:sz w:val="28"/>
          <w:szCs w:val="28"/>
        </w:rPr>
        <w:t xml:space="preserve">•  </w:t>
      </w:r>
      <w:r w:rsidRPr="00671D46">
        <w:rPr>
          <w:sz w:val="28"/>
          <w:szCs w:val="28"/>
        </w:rPr>
        <w:t>Закон</w:t>
      </w:r>
      <w:proofErr w:type="gramEnd"/>
      <w:r w:rsidRPr="00671D46">
        <w:rPr>
          <w:sz w:val="28"/>
          <w:szCs w:val="28"/>
        </w:rPr>
        <w:t xml:space="preserve"> Российской Федерации от 29.12. 2012 г. № 273-ФЗ «Об образовании в Российской Федерации».</w:t>
      </w:r>
      <w:r w:rsidRPr="00671D46">
        <w:rPr>
          <w:kern w:val="1"/>
          <w:sz w:val="28"/>
          <w:szCs w:val="28"/>
        </w:rPr>
        <w:t xml:space="preserve"> </w:t>
      </w:r>
    </w:p>
    <w:p w:rsidR="00752F1E" w:rsidRPr="00671D46" w:rsidRDefault="00752F1E" w:rsidP="00671D46">
      <w:pPr>
        <w:pStyle w:val="a3"/>
        <w:jc w:val="both"/>
        <w:rPr>
          <w:kern w:val="1"/>
          <w:sz w:val="28"/>
          <w:szCs w:val="28"/>
        </w:rPr>
      </w:pPr>
      <w:proofErr w:type="gramStart"/>
      <w:r w:rsidRPr="00671D46">
        <w:rPr>
          <w:kern w:val="1"/>
          <w:sz w:val="28"/>
          <w:szCs w:val="28"/>
        </w:rPr>
        <w:t xml:space="preserve">•  </w:t>
      </w:r>
      <w:r w:rsidRPr="00671D46">
        <w:rPr>
          <w:sz w:val="28"/>
          <w:szCs w:val="28"/>
        </w:rPr>
        <w:t>Приказ</w:t>
      </w:r>
      <w:proofErr w:type="gramEnd"/>
      <w:r w:rsidRPr="00671D46">
        <w:rPr>
          <w:sz w:val="28"/>
          <w:szCs w:val="28"/>
        </w:rPr>
        <w:t xml:space="preserve">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752F1E" w:rsidRPr="00671D46" w:rsidRDefault="00752F1E" w:rsidP="00671D46">
      <w:pPr>
        <w:pStyle w:val="a3"/>
        <w:jc w:val="both"/>
        <w:rPr>
          <w:sz w:val="28"/>
          <w:szCs w:val="28"/>
        </w:rPr>
      </w:pPr>
      <w:r w:rsidRPr="00671D46">
        <w:rPr>
          <w:kern w:val="1"/>
          <w:sz w:val="28"/>
          <w:szCs w:val="28"/>
        </w:rPr>
        <w:t xml:space="preserve">• </w:t>
      </w:r>
      <w:r w:rsidRPr="00671D46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</w:t>
      </w:r>
      <w:r w:rsidR="00EF0612" w:rsidRPr="00671D46">
        <w:rPr>
          <w:sz w:val="28"/>
          <w:szCs w:val="28"/>
        </w:rPr>
        <w:t xml:space="preserve">от 15 мая 2013 г. N 26 </w:t>
      </w:r>
      <w:r w:rsidRPr="00671D46">
        <w:rPr>
          <w:sz w:val="28"/>
          <w:szCs w:val="28"/>
        </w:rPr>
        <w:t>"Об утверждении СанПиН 2.4.1.3049-13 "</w:t>
      </w:r>
      <w:proofErr w:type="spellStart"/>
      <w:r w:rsidRPr="00671D46">
        <w:rPr>
          <w:sz w:val="28"/>
          <w:szCs w:val="28"/>
        </w:rPr>
        <w:t>Санитарно</w:t>
      </w:r>
      <w:proofErr w:type="spellEnd"/>
      <w:r w:rsidRPr="00671D46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752F1E" w:rsidRPr="00671D46" w:rsidRDefault="00752F1E" w:rsidP="00671D46">
      <w:pPr>
        <w:pStyle w:val="a3"/>
        <w:jc w:val="both"/>
        <w:rPr>
          <w:kern w:val="1"/>
          <w:sz w:val="28"/>
          <w:szCs w:val="28"/>
        </w:rPr>
      </w:pPr>
      <w:r w:rsidRPr="00671D46">
        <w:rPr>
          <w:kern w:val="1"/>
          <w:sz w:val="28"/>
          <w:szCs w:val="28"/>
        </w:rPr>
        <w:t xml:space="preserve"> </w:t>
      </w:r>
      <w:proofErr w:type="gramStart"/>
      <w:r w:rsidRPr="00671D46">
        <w:rPr>
          <w:kern w:val="1"/>
          <w:sz w:val="28"/>
          <w:szCs w:val="28"/>
        </w:rPr>
        <w:t>•  Письмом</w:t>
      </w:r>
      <w:proofErr w:type="gramEnd"/>
      <w:r w:rsidRPr="00671D46">
        <w:rPr>
          <w:kern w:val="1"/>
          <w:sz w:val="28"/>
          <w:szCs w:val="28"/>
        </w:rPr>
        <w:t xml:space="preserve">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:rsidR="00752F1E" w:rsidRPr="00671D46" w:rsidRDefault="00752F1E" w:rsidP="00671D46">
      <w:pPr>
        <w:pStyle w:val="a3"/>
        <w:jc w:val="both"/>
        <w:rPr>
          <w:kern w:val="1"/>
          <w:sz w:val="28"/>
          <w:szCs w:val="28"/>
        </w:rPr>
      </w:pPr>
      <w:proofErr w:type="gramStart"/>
      <w:r w:rsidRPr="00671D46">
        <w:rPr>
          <w:kern w:val="1"/>
          <w:sz w:val="28"/>
          <w:szCs w:val="28"/>
        </w:rPr>
        <w:t>•  Письмом</w:t>
      </w:r>
      <w:proofErr w:type="gramEnd"/>
      <w:r w:rsidRPr="00671D46">
        <w:rPr>
          <w:kern w:val="1"/>
          <w:sz w:val="28"/>
          <w:szCs w:val="28"/>
        </w:rPr>
        <w:t xml:space="preserve">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:rsidR="00752F1E" w:rsidRPr="00671D46" w:rsidRDefault="00752F1E" w:rsidP="00671D46">
      <w:pPr>
        <w:pStyle w:val="a3"/>
        <w:numPr>
          <w:ilvl w:val="0"/>
          <w:numId w:val="1"/>
        </w:numPr>
        <w:ind w:left="142" w:hanging="142"/>
        <w:jc w:val="both"/>
        <w:rPr>
          <w:kern w:val="1"/>
          <w:sz w:val="28"/>
          <w:szCs w:val="28"/>
        </w:rPr>
      </w:pPr>
      <w:r w:rsidRPr="00671D46">
        <w:rPr>
          <w:kern w:val="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671D46">
        <w:rPr>
          <w:kern w:val="1"/>
          <w:sz w:val="28"/>
          <w:szCs w:val="28"/>
        </w:rPr>
        <w:t>Минобрнауки</w:t>
      </w:r>
      <w:proofErr w:type="spellEnd"/>
      <w:r w:rsidRPr="00671D46">
        <w:rPr>
          <w:kern w:val="1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20D1D" w:rsidRPr="00671D46" w:rsidRDefault="00420D1D" w:rsidP="00671D46">
      <w:pPr>
        <w:pStyle w:val="a3"/>
        <w:jc w:val="both"/>
        <w:rPr>
          <w:b/>
          <w:sz w:val="28"/>
          <w:szCs w:val="28"/>
        </w:rPr>
      </w:pPr>
      <w:r w:rsidRPr="00671D46">
        <w:rPr>
          <w:b/>
          <w:sz w:val="28"/>
          <w:szCs w:val="28"/>
        </w:rPr>
        <w:t>Общая информация</w:t>
      </w:r>
    </w:p>
    <w:p w:rsidR="00752F1E" w:rsidRPr="00671D46" w:rsidRDefault="00420D1D" w:rsidP="00671D46">
      <w:pPr>
        <w:pStyle w:val="a3"/>
        <w:jc w:val="both"/>
        <w:rPr>
          <w:sz w:val="28"/>
          <w:szCs w:val="28"/>
        </w:rPr>
      </w:pPr>
      <w:r w:rsidRPr="00671D46">
        <w:rPr>
          <w:sz w:val="28"/>
          <w:szCs w:val="28"/>
        </w:rPr>
        <w:t>В 2016-2017 учебном году в МАОУ СОШ №1 г. Немана дошкольное отделение укомплектовано:</w:t>
      </w:r>
    </w:p>
    <w:p w:rsidR="00420D1D" w:rsidRPr="00671D46" w:rsidRDefault="00420D1D" w:rsidP="00420D1D">
      <w:pPr>
        <w:pStyle w:val="a3"/>
        <w:rPr>
          <w:sz w:val="28"/>
          <w:szCs w:val="28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2194"/>
      </w:tblGrid>
      <w:tr w:rsidR="00420D1D" w:rsidRPr="00671D46" w:rsidTr="00A91642">
        <w:tc>
          <w:tcPr>
            <w:tcW w:w="2160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3115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1958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194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671D46" w:rsidRPr="00671D46" w:rsidTr="00A91642">
        <w:tc>
          <w:tcPr>
            <w:tcW w:w="2160" w:type="dxa"/>
          </w:tcPr>
          <w:p w:rsidR="00420D1D" w:rsidRPr="00671D46" w:rsidRDefault="00420D1D" w:rsidP="00A9164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3115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1958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420D1D" w:rsidRPr="00671D46" w:rsidRDefault="00F101F1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38</w:t>
            </w:r>
          </w:p>
        </w:tc>
      </w:tr>
      <w:tr w:rsidR="00671D46" w:rsidRPr="00671D46" w:rsidTr="00A91642">
        <w:tc>
          <w:tcPr>
            <w:tcW w:w="2160" w:type="dxa"/>
          </w:tcPr>
          <w:p w:rsidR="00420D1D" w:rsidRPr="00671D46" w:rsidRDefault="00420D1D" w:rsidP="00A9164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3115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</w:tr>
      <w:tr w:rsidR="00671D46" w:rsidRPr="00671D46" w:rsidTr="00A91642">
        <w:tc>
          <w:tcPr>
            <w:tcW w:w="2160" w:type="dxa"/>
          </w:tcPr>
          <w:p w:rsidR="00420D1D" w:rsidRPr="00671D46" w:rsidRDefault="00420D1D" w:rsidP="00A9164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3115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</w:tr>
      <w:tr w:rsidR="00671D46" w:rsidRPr="00671D46" w:rsidTr="00A91642">
        <w:tc>
          <w:tcPr>
            <w:tcW w:w="2160" w:type="dxa"/>
          </w:tcPr>
          <w:p w:rsidR="00420D1D" w:rsidRPr="00671D46" w:rsidRDefault="00420D1D" w:rsidP="00A9164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От 5 до 6 лет</w:t>
            </w:r>
          </w:p>
        </w:tc>
        <w:tc>
          <w:tcPr>
            <w:tcW w:w="3115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420D1D" w:rsidRPr="00671D46" w:rsidRDefault="00F101F1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</w:tr>
      <w:tr w:rsidR="00671D46" w:rsidRPr="00671D46" w:rsidTr="00A91642">
        <w:tc>
          <w:tcPr>
            <w:tcW w:w="2160" w:type="dxa"/>
          </w:tcPr>
          <w:p w:rsidR="00420D1D" w:rsidRPr="00671D46" w:rsidRDefault="00420D1D" w:rsidP="00A9164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3115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</w:tcPr>
          <w:p w:rsidR="00420D1D" w:rsidRPr="00671D46" w:rsidRDefault="00420D1D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420D1D" w:rsidRPr="00671D46" w:rsidRDefault="00F101F1" w:rsidP="00A9164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</w:tr>
      <w:tr w:rsidR="00671D46" w:rsidRPr="00671D46" w:rsidTr="00A91642">
        <w:tc>
          <w:tcPr>
            <w:tcW w:w="9427" w:type="dxa"/>
            <w:gridSpan w:val="4"/>
          </w:tcPr>
          <w:p w:rsidR="00420D1D" w:rsidRPr="00671D46" w:rsidRDefault="00420D1D" w:rsidP="00A91642">
            <w:pPr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71D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   Всего   9   групп –               </w:t>
            </w:r>
          </w:p>
        </w:tc>
      </w:tr>
    </w:tbl>
    <w:p w:rsidR="00420D1D" w:rsidRPr="00671D46" w:rsidRDefault="00420D1D" w:rsidP="00420D1D">
      <w:pPr>
        <w:pStyle w:val="a3"/>
        <w:rPr>
          <w:sz w:val="28"/>
          <w:szCs w:val="28"/>
        </w:rPr>
      </w:pPr>
    </w:p>
    <w:p w:rsidR="00420D1D" w:rsidRPr="00671D46" w:rsidRDefault="00420D1D" w:rsidP="00420D1D">
      <w:pPr>
        <w:pStyle w:val="a3"/>
        <w:rPr>
          <w:sz w:val="28"/>
          <w:szCs w:val="28"/>
        </w:rPr>
      </w:pPr>
    </w:p>
    <w:p w:rsidR="00671D46" w:rsidRDefault="00671D46" w:rsidP="00752F1E">
      <w:pPr>
        <w:pStyle w:val="a3"/>
        <w:rPr>
          <w:sz w:val="28"/>
          <w:szCs w:val="28"/>
        </w:rPr>
      </w:pPr>
    </w:p>
    <w:p w:rsidR="00476EAB" w:rsidRPr="00671D46" w:rsidRDefault="00EF0612" w:rsidP="00F101F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71D46">
        <w:rPr>
          <w:sz w:val="28"/>
          <w:szCs w:val="28"/>
        </w:rPr>
        <w:lastRenderedPageBreak/>
        <w:t>Учебный  план</w:t>
      </w:r>
      <w:proofErr w:type="gramEnd"/>
      <w:r w:rsidRPr="00671D46">
        <w:rPr>
          <w:sz w:val="28"/>
          <w:szCs w:val="28"/>
        </w:rPr>
        <w:t xml:space="preserve"> </w:t>
      </w:r>
      <w:r w:rsidR="00752F1E" w:rsidRPr="00671D46">
        <w:rPr>
          <w:sz w:val="28"/>
          <w:szCs w:val="28"/>
        </w:rPr>
        <w:t xml:space="preserve"> разработан на основе:</w:t>
      </w:r>
      <w:r w:rsidR="00F101F1">
        <w:rPr>
          <w:sz w:val="28"/>
          <w:szCs w:val="28"/>
        </w:rPr>
        <w:t xml:space="preserve"> </w:t>
      </w:r>
      <w:r w:rsidR="00476EAB" w:rsidRPr="00671D46">
        <w:rPr>
          <w:sz w:val="28"/>
          <w:szCs w:val="28"/>
        </w:rPr>
        <w:t>Основной общеобразовательной программы, разработанной  и спроектированной с учетом ФГОС дошкольного образования.</w:t>
      </w:r>
    </w:p>
    <w:p w:rsidR="00476EAB" w:rsidRPr="00671D46" w:rsidRDefault="00476EAB" w:rsidP="00F101F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71D46">
        <w:rPr>
          <w:sz w:val="28"/>
          <w:szCs w:val="28"/>
        </w:rPr>
        <w:t>Программа  обеспечивает</w:t>
      </w:r>
      <w:proofErr w:type="gramEnd"/>
      <w:r w:rsidRPr="00671D46">
        <w:rPr>
          <w:sz w:val="28"/>
          <w:szCs w:val="28"/>
        </w:rPr>
        <w:t xml:space="preserve"> построение целостного педагогического процесса , направленного на полноценное всестороннее развитие ребенка – физическое, социально-коммуникативное, познавательное, </w:t>
      </w:r>
      <w:r w:rsidR="00420D1D" w:rsidRPr="00671D46">
        <w:rPr>
          <w:sz w:val="28"/>
          <w:szCs w:val="28"/>
        </w:rPr>
        <w:t xml:space="preserve">речевое, </w:t>
      </w:r>
      <w:r w:rsidRPr="00671D46">
        <w:rPr>
          <w:sz w:val="28"/>
          <w:szCs w:val="28"/>
        </w:rPr>
        <w:t xml:space="preserve">художественно- эстетическое. В структуре Программы выделяется инвариантная (обязательная) и вариативная (формируемая участниками образовательных отношений) часть. Инвариантная часть состоит из федерального компонента, вариативная формируется на основании приоритетного направления ДО и учитывает образовательные </w:t>
      </w:r>
      <w:proofErr w:type="gramStart"/>
      <w:r w:rsidRPr="00671D46">
        <w:rPr>
          <w:sz w:val="28"/>
          <w:szCs w:val="28"/>
        </w:rPr>
        <w:t>потребности ,</w:t>
      </w:r>
      <w:proofErr w:type="gramEnd"/>
      <w:r w:rsidRPr="00671D46">
        <w:rPr>
          <w:sz w:val="28"/>
          <w:szCs w:val="28"/>
        </w:rPr>
        <w:t xml:space="preserve"> интересы и мотивы детей , членов их семей и педагогов. </w:t>
      </w:r>
    </w:p>
    <w:p w:rsidR="00476EAB" w:rsidRPr="00671D46" w:rsidRDefault="00476EAB" w:rsidP="00F101F1">
      <w:pPr>
        <w:pStyle w:val="a3"/>
        <w:jc w:val="both"/>
        <w:rPr>
          <w:sz w:val="28"/>
          <w:szCs w:val="28"/>
        </w:rPr>
      </w:pPr>
      <w:r w:rsidRPr="00671D46">
        <w:rPr>
          <w:sz w:val="28"/>
          <w:szCs w:val="28"/>
        </w:rPr>
        <w:t xml:space="preserve">Инвариантная часть обеспечивает выполнение обязательной части примерной основной общеобразовательной программы «Детство», разработанной авторским коллективом кафедры дошкольной педагогики Института детства Российского государственного педагогического университета им. А.И. Герцена. Инвариантная часть </w:t>
      </w:r>
      <w:proofErr w:type="gramStart"/>
      <w:r w:rsidRPr="00671D46">
        <w:rPr>
          <w:sz w:val="28"/>
          <w:szCs w:val="28"/>
        </w:rPr>
        <w:t>реализуется  через</w:t>
      </w:r>
      <w:proofErr w:type="gramEnd"/>
      <w:r w:rsidRPr="00671D46">
        <w:rPr>
          <w:sz w:val="28"/>
          <w:szCs w:val="28"/>
        </w:rPr>
        <w:t xml:space="preserve"> непосредственно образовательную деятельность (НОД) в соответствии с расписанием учебной деятельности по возрастным группам в соответствии с санитарно-эпидемиологическими требованиями к объему недельной учебной нагрузки для дошкольников. </w:t>
      </w:r>
    </w:p>
    <w:p w:rsidR="00476EAB" w:rsidRPr="00671D46" w:rsidRDefault="00476EAB" w:rsidP="00F101F1">
      <w:pPr>
        <w:pStyle w:val="a3"/>
        <w:ind w:firstLine="708"/>
        <w:jc w:val="both"/>
        <w:rPr>
          <w:sz w:val="28"/>
          <w:szCs w:val="28"/>
        </w:rPr>
      </w:pPr>
      <w:r w:rsidRPr="00671D46">
        <w:rPr>
          <w:sz w:val="28"/>
          <w:szCs w:val="28"/>
        </w:rPr>
        <w:t xml:space="preserve">Вариативная часть сформирована организацией, осуществляющей образовательную </w:t>
      </w:r>
      <w:proofErr w:type="gramStart"/>
      <w:r w:rsidRPr="00671D46">
        <w:rPr>
          <w:sz w:val="28"/>
          <w:szCs w:val="28"/>
        </w:rPr>
        <w:t>деятельность  с</w:t>
      </w:r>
      <w:proofErr w:type="gramEnd"/>
      <w:r w:rsidRPr="00671D46">
        <w:rPr>
          <w:sz w:val="28"/>
          <w:szCs w:val="28"/>
        </w:rPr>
        <w:t xml:space="preserve"> учетом приоритетных направлений работы ДО: речевого развития, физического , художественно-эстетического. В соответствии с приоритетными направлениями реализуются парциальные программы: Громова «Здоровый дошкольник»</w:t>
      </w:r>
      <w:r w:rsidR="00F101F1">
        <w:rPr>
          <w:sz w:val="28"/>
          <w:szCs w:val="28"/>
        </w:rPr>
        <w:t>,</w:t>
      </w:r>
      <w:r w:rsidRPr="00671D46">
        <w:rPr>
          <w:sz w:val="28"/>
          <w:szCs w:val="28"/>
        </w:rPr>
        <w:t xml:space="preserve"> Ушакова О.С. «Развитие речи детей в детском саду</w:t>
      </w:r>
      <w:r w:rsidR="00F101F1">
        <w:rPr>
          <w:sz w:val="28"/>
          <w:szCs w:val="28"/>
        </w:rPr>
        <w:t>»,</w:t>
      </w:r>
      <w:r w:rsidRPr="00671D46">
        <w:rPr>
          <w:sz w:val="28"/>
          <w:szCs w:val="28"/>
        </w:rPr>
        <w:t xml:space="preserve"> И.М. </w:t>
      </w:r>
      <w:proofErr w:type="spellStart"/>
      <w:r w:rsidRPr="00671D46">
        <w:rPr>
          <w:sz w:val="28"/>
          <w:szCs w:val="28"/>
        </w:rPr>
        <w:t>Каплунова</w:t>
      </w:r>
      <w:proofErr w:type="spellEnd"/>
      <w:r w:rsidRPr="00671D46">
        <w:rPr>
          <w:sz w:val="28"/>
          <w:szCs w:val="28"/>
        </w:rPr>
        <w:t xml:space="preserve">, И А. </w:t>
      </w:r>
      <w:proofErr w:type="spellStart"/>
      <w:r w:rsidRPr="00671D46">
        <w:rPr>
          <w:sz w:val="28"/>
          <w:szCs w:val="28"/>
        </w:rPr>
        <w:t>Носокольцева</w:t>
      </w:r>
      <w:proofErr w:type="spellEnd"/>
      <w:r w:rsidRPr="00671D46">
        <w:rPr>
          <w:sz w:val="28"/>
          <w:szCs w:val="28"/>
        </w:rPr>
        <w:t xml:space="preserve"> «Ладушки</w:t>
      </w:r>
      <w:proofErr w:type="gramStart"/>
      <w:r w:rsidRPr="00671D46">
        <w:rPr>
          <w:sz w:val="28"/>
          <w:szCs w:val="28"/>
        </w:rPr>
        <w:t>»</w:t>
      </w:r>
      <w:r w:rsidR="00F101F1">
        <w:rPr>
          <w:sz w:val="28"/>
          <w:szCs w:val="28"/>
        </w:rPr>
        <w:t>,</w:t>
      </w:r>
      <w:r w:rsidRPr="00671D46">
        <w:rPr>
          <w:sz w:val="28"/>
          <w:szCs w:val="28"/>
        </w:rPr>
        <w:t xml:space="preserve">   </w:t>
      </w:r>
      <w:proofErr w:type="gramEnd"/>
      <w:r w:rsidRPr="00671D46">
        <w:rPr>
          <w:sz w:val="28"/>
          <w:szCs w:val="28"/>
        </w:rPr>
        <w:t xml:space="preserve">        </w:t>
      </w:r>
      <w:proofErr w:type="spellStart"/>
      <w:r w:rsidRPr="00671D46">
        <w:rPr>
          <w:sz w:val="28"/>
          <w:szCs w:val="28"/>
        </w:rPr>
        <w:t>И.А.Лыкова</w:t>
      </w:r>
      <w:proofErr w:type="spellEnd"/>
      <w:r w:rsidRPr="00671D46">
        <w:rPr>
          <w:sz w:val="28"/>
          <w:szCs w:val="28"/>
        </w:rPr>
        <w:t xml:space="preserve"> «Цветные ладошки»</w:t>
      </w:r>
      <w:r w:rsidR="00F101F1">
        <w:rPr>
          <w:sz w:val="28"/>
          <w:szCs w:val="28"/>
        </w:rPr>
        <w:t xml:space="preserve">. </w:t>
      </w:r>
      <w:r w:rsidRPr="00671D46">
        <w:rPr>
          <w:sz w:val="28"/>
          <w:szCs w:val="28"/>
        </w:rPr>
        <w:t xml:space="preserve">Вариативная часть включает в себя дополнительную работу с учетом регионального компонента, а также </w:t>
      </w:r>
      <w:proofErr w:type="gramStart"/>
      <w:r w:rsidRPr="00671D46">
        <w:rPr>
          <w:sz w:val="28"/>
          <w:szCs w:val="28"/>
        </w:rPr>
        <w:t>НОД  физкультурно</w:t>
      </w:r>
      <w:proofErr w:type="gramEnd"/>
      <w:r w:rsidRPr="00671D46">
        <w:rPr>
          <w:sz w:val="28"/>
          <w:szCs w:val="28"/>
        </w:rPr>
        <w:t xml:space="preserve">-оздоровительной, речевой и художественно-эстетической направленности. Установлено соотношение между инвариантной и вариативной </w:t>
      </w:r>
      <w:proofErr w:type="gramStart"/>
      <w:r w:rsidRPr="00671D46">
        <w:rPr>
          <w:sz w:val="28"/>
          <w:szCs w:val="28"/>
        </w:rPr>
        <w:t>частями:  инвариантная</w:t>
      </w:r>
      <w:proofErr w:type="gramEnd"/>
      <w:r w:rsidRPr="00671D46">
        <w:rPr>
          <w:sz w:val="28"/>
          <w:szCs w:val="28"/>
        </w:rPr>
        <w:t xml:space="preserve"> часть не менее 60%  от общего нормативного времени, отводимого на освоение основной общеобразовательной программы. Вариативная </w:t>
      </w:r>
      <w:proofErr w:type="gramStart"/>
      <w:r w:rsidRPr="00671D46">
        <w:rPr>
          <w:sz w:val="28"/>
          <w:szCs w:val="28"/>
        </w:rPr>
        <w:t>часть  -</w:t>
      </w:r>
      <w:proofErr w:type="gramEnd"/>
      <w:r w:rsidRPr="00671D46">
        <w:rPr>
          <w:sz w:val="28"/>
          <w:szCs w:val="28"/>
        </w:rPr>
        <w:t xml:space="preserve">  не более 40 %. </w:t>
      </w:r>
    </w:p>
    <w:p w:rsidR="00752F1E" w:rsidRPr="00671D46" w:rsidRDefault="00752F1E" w:rsidP="00F101F1">
      <w:pPr>
        <w:pStyle w:val="a3"/>
        <w:ind w:firstLine="708"/>
        <w:jc w:val="both"/>
        <w:rPr>
          <w:sz w:val="28"/>
          <w:szCs w:val="28"/>
        </w:rPr>
      </w:pPr>
      <w:r w:rsidRPr="00671D46">
        <w:rPr>
          <w:sz w:val="28"/>
          <w:szCs w:val="28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52F1E" w:rsidRPr="00671D46" w:rsidRDefault="00752F1E" w:rsidP="00F101F1">
      <w:pPr>
        <w:pStyle w:val="a3"/>
        <w:jc w:val="both"/>
        <w:rPr>
          <w:sz w:val="28"/>
          <w:szCs w:val="28"/>
        </w:rPr>
      </w:pPr>
      <w:r w:rsidRPr="00671D46">
        <w:rPr>
          <w:sz w:val="28"/>
          <w:szCs w:val="28"/>
        </w:rPr>
        <w:t>Реализация физического и художественно-эстетического направлений занимают не менее 50% общего времени НОД.</w:t>
      </w:r>
    </w:p>
    <w:p w:rsidR="00752F1E" w:rsidRPr="00671D46" w:rsidRDefault="00752F1E" w:rsidP="00F101F1">
      <w:pPr>
        <w:pStyle w:val="a3"/>
        <w:jc w:val="both"/>
        <w:rPr>
          <w:sz w:val="28"/>
          <w:szCs w:val="28"/>
        </w:rPr>
      </w:pPr>
      <w:r w:rsidRPr="00671D46">
        <w:rPr>
          <w:sz w:val="28"/>
          <w:szCs w:val="28"/>
        </w:rPr>
        <w:t xml:space="preserve">В целях полной реализации воспитательно-образовательного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</w:t>
      </w:r>
      <w:r w:rsidRPr="00671D46">
        <w:rPr>
          <w:sz w:val="28"/>
          <w:szCs w:val="28"/>
        </w:rPr>
        <w:lastRenderedPageBreak/>
        <w:t xml:space="preserve">размышлению, развитию умственных способностей и речи. Программа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</w:t>
      </w:r>
      <w:proofErr w:type="gramStart"/>
      <w:r w:rsidRPr="00671D46">
        <w:rPr>
          <w:sz w:val="28"/>
          <w:szCs w:val="28"/>
        </w:rPr>
        <w:t>опыт  успешной</w:t>
      </w:r>
      <w:proofErr w:type="gramEnd"/>
      <w:r w:rsidRPr="00671D46">
        <w:rPr>
          <w:sz w:val="28"/>
          <w:szCs w:val="28"/>
        </w:rPr>
        <w:t xml:space="preserve"> творческой деятельности.</w:t>
      </w:r>
    </w:p>
    <w:p w:rsidR="00752F1E" w:rsidRPr="00671D46" w:rsidRDefault="00752F1E" w:rsidP="00F101F1">
      <w:pPr>
        <w:pStyle w:val="a3"/>
        <w:ind w:firstLine="708"/>
        <w:jc w:val="both"/>
        <w:rPr>
          <w:sz w:val="28"/>
          <w:szCs w:val="28"/>
        </w:rPr>
      </w:pPr>
      <w:r w:rsidRPr="00671D46">
        <w:rPr>
          <w:sz w:val="28"/>
          <w:szCs w:val="28"/>
        </w:rPr>
        <w:t xml:space="preserve">Для реализации образовательных задач воспитателями составлены рабочие </w:t>
      </w:r>
      <w:proofErr w:type="gramStart"/>
      <w:r w:rsidRPr="00671D46">
        <w:rPr>
          <w:sz w:val="28"/>
          <w:szCs w:val="28"/>
        </w:rPr>
        <w:t>программы  на</w:t>
      </w:r>
      <w:proofErr w:type="gramEnd"/>
      <w:r w:rsidRPr="00671D46">
        <w:rPr>
          <w:sz w:val="28"/>
          <w:szCs w:val="28"/>
        </w:rPr>
        <w:t xml:space="preserve"> каждую возрастную группу, которые включают в себя  комплексно-тематические планы работы по разделам программы «Детство».</w:t>
      </w:r>
      <w:r w:rsidR="00F101F1">
        <w:rPr>
          <w:sz w:val="28"/>
          <w:szCs w:val="28"/>
        </w:rPr>
        <w:t xml:space="preserve"> </w:t>
      </w:r>
      <w:r w:rsidRPr="00671D46">
        <w:rPr>
          <w:sz w:val="28"/>
          <w:szCs w:val="28"/>
        </w:rPr>
        <w:t>Одной из форм обучения являются ООД,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752F1E" w:rsidRPr="00671D46" w:rsidRDefault="00752F1E" w:rsidP="00DA02C9">
      <w:pPr>
        <w:pStyle w:val="a3"/>
        <w:rPr>
          <w:sz w:val="28"/>
          <w:szCs w:val="28"/>
        </w:rPr>
      </w:pPr>
      <w:r w:rsidRPr="00671D46">
        <w:rPr>
          <w:sz w:val="28"/>
          <w:szCs w:val="28"/>
        </w:rPr>
        <w:t xml:space="preserve">      </w:t>
      </w:r>
    </w:p>
    <w:p w:rsidR="00DA02C9" w:rsidRPr="00671D46" w:rsidRDefault="00DA02C9" w:rsidP="00F101F1">
      <w:pPr>
        <w:shd w:val="clear" w:color="auto" w:fill="FFFFFF"/>
        <w:spacing w:line="233" w:lineRule="atLeast"/>
        <w:textAlignment w:val="baseline"/>
        <w:rPr>
          <w:rFonts w:ascii="Times New Roman" w:hAnsi="Times New Roman"/>
          <w:sz w:val="28"/>
          <w:szCs w:val="28"/>
        </w:rPr>
      </w:pPr>
      <w:r w:rsidRPr="00671D4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Календарный учебный график на 2016-2017 учебный год</w:t>
      </w:r>
      <w:r w:rsidRPr="00671D46"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DA02C9" w:rsidRPr="00671D46" w:rsidRDefault="00DA02C9" w:rsidP="00A91642">
      <w:pPr>
        <w:pStyle w:val="a3"/>
        <w:ind w:firstLine="708"/>
        <w:jc w:val="both"/>
        <w:rPr>
          <w:sz w:val="28"/>
          <w:szCs w:val="28"/>
        </w:rPr>
      </w:pPr>
      <w:r w:rsidRPr="00F101F1">
        <w:rPr>
          <w:sz w:val="28"/>
          <w:szCs w:val="28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</w:t>
      </w:r>
      <w:proofErr w:type="gramStart"/>
      <w:r w:rsidRPr="00F101F1">
        <w:rPr>
          <w:sz w:val="28"/>
          <w:szCs w:val="28"/>
        </w:rPr>
        <w:t>должно  включать</w:t>
      </w:r>
      <w:proofErr w:type="gramEnd"/>
      <w:r w:rsidRPr="00F101F1">
        <w:rPr>
          <w:sz w:val="28"/>
          <w:szCs w:val="28"/>
        </w:rPr>
        <w:t xml:space="preserve"> в себя следующие сведения: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 режим работы ДО;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 продолжительность учебного года;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 количество недель в учебном году;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сроки проведения каникул, их начало и окончание;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 xml:space="preserve">- массовые </w:t>
      </w:r>
      <w:proofErr w:type="gramStart"/>
      <w:r w:rsidRPr="00F101F1">
        <w:rPr>
          <w:sz w:val="28"/>
          <w:szCs w:val="28"/>
        </w:rPr>
        <w:t>мероприятия,  отражающие</w:t>
      </w:r>
      <w:proofErr w:type="gramEnd"/>
      <w:r w:rsidRPr="00F101F1">
        <w:rPr>
          <w:sz w:val="28"/>
          <w:szCs w:val="28"/>
        </w:rPr>
        <w:t xml:space="preserve"> направления работы ДОУ;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перечень проводимых праздников для воспитанников;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-сроки проведения мониторинга достижения детьми планируемых результатов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-освоения основной общеобразовательной программы дошкольного образования;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 праздничные дни;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-  </w:t>
      </w:r>
      <w:proofErr w:type="gramStart"/>
      <w:r w:rsidRPr="00F101F1">
        <w:rPr>
          <w:sz w:val="28"/>
          <w:szCs w:val="28"/>
        </w:rPr>
        <w:t>работа  ДО</w:t>
      </w:r>
      <w:proofErr w:type="gramEnd"/>
      <w:r w:rsidRPr="00F101F1">
        <w:rPr>
          <w:sz w:val="28"/>
          <w:szCs w:val="28"/>
        </w:rPr>
        <w:t xml:space="preserve"> в летний период.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 xml:space="preserve"> Режим работы </w:t>
      </w:r>
      <w:proofErr w:type="gramStart"/>
      <w:r w:rsidRPr="00F101F1">
        <w:rPr>
          <w:sz w:val="28"/>
          <w:szCs w:val="28"/>
        </w:rPr>
        <w:t>ДО,  рабочая</w:t>
      </w:r>
      <w:proofErr w:type="gramEnd"/>
      <w:r w:rsidRPr="00F101F1">
        <w:rPr>
          <w:sz w:val="28"/>
          <w:szCs w:val="28"/>
        </w:rPr>
        <w:t xml:space="preserve"> неделя состоит из 5 дней, суббота и воскресение - выходные дни. </w:t>
      </w:r>
    </w:p>
    <w:p w:rsidR="00DA02C9" w:rsidRPr="00671D46" w:rsidRDefault="00DA02C9" w:rsidP="00F101F1">
      <w:pPr>
        <w:pStyle w:val="a3"/>
        <w:ind w:firstLine="708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Продолжительность учебного года составляет 36 недель (1 и 2 полугодия) без учета каникулярного времени.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 на учебный </w:t>
      </w:r>
      <w:proofErr w:type="gramStart"/>
      <w:r w:rsidRPr="00F101F1">
        <w:rPr>
          <w:sz w:val="28"/>
          <w:szCs w:val="28"/>
        </w:rPr>
        <w:t>год .</w:t>
      </w:r>
      <w:proofErr w:type="gramEnd"/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 xml:space="preserve">Организация каникулярного </w:t>
      </w:r>
      <w:proofErr w:type="gramStart"/>
      <w:r w:rsidRPr="00F101F1">
        <w:rPr>
          <w:sz w:val="28"/>
          <w:szCs w:val="28"/>
        </w:rPr>
        <w:t>отдыха  (</w:t>
      </w:r>
      <w:proofErr w:type="gramEnd"/>
      <w:r w:rsidRPr="00F101F1">
        <w:rPr>
          <w:sz w:val="28"/>
          <w:szCs w:val="28"/>
        </w:rPr>
        <w:t xml:space="preserve">середина учебного года, летний период) имеет свою специфику и определяется задачами воспитания в дошкольной организации. Для эффективного физиологического и </w:t>
      </w:r>
      <w:r w:rsidRPr="00F101F1">
        <w:rPr>
          <w:sz w:val="28"/>
          <w:szCs w:val="28"/>
        </w:rPr>
        <w:lastRenderedPageBreak/>
        <w:t>психологического развития детей планирование каникулярного отдыха тщательно продумывается.</w:t>
      </w:r>
    </w:p>
    <w:p w:rsidR="00DA02C9" w:rsidRPr="00671D46" w:rsidRDefault="00DA02C9" w:rsidP="00F101F1">
      <w:pPr>
        <w:pStyle w:val="a3"/>
        <w:jc w:val="both"/>
        <w:rPr>
          <w:sz w:val="28"/>
          <w:szCs w:val="28"/>
        </w:rPr>
      </w:pPr>
      <w:r w:rsidRPr="00F101F1">
        <w:rPr>
          <w:sz w:val="28"/>
          <w:szCs w:val="28"/>
        </w:rPr>
        <w:t> </w:t>
      </w:r>
      <w:r w:rsidR="00F101F1">
        <w:rPr>
          <w:sz w:val="28"/>
          <w:szCs w:val="28"/>
        </w:rPr>
        <w:tab/>
      </w:r>
      <w:proofErr w:type="spellStart"/>
      <w:r w:rsidRPr="00F101F1">
        <w:rPr>
          <w:sz w:val="28"/>
          <w:szCs w:val="28"/>
        </w:rPr>
        <w:t>Воспитательно</w:t>
      </w:r>
      <w:proofErr w:type="spellEnd"/>
      <w:r w:rsidRPr="00F101F1">
        <w:rPr>
          <w:sz w:val="28"/>
          <w:szCs w:val="28"/>
        </w:rPr>
        <w:t xml:space="preserve"> – образовательная работа в летний оздоровительный период планируется в соответствии Планом работы на летний период, Календарем жизни ДО, тематическим планированием дней и недель, а также с учетом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:rsidR="00DA02C9" w:rsidRPr="00671D46" w:rsidRDefault="00DA02C9" w:rsidP="00F101F1">
      <w:pPr>
        <w:pStyle w:val="a3"/>
        <w:ind w:firstLine="708"/>
        <w:jc w:val="both"/>
        <w:rPr>
          <w:sz w:val="28"/>
          <w:szCs w:val="28"/>
        </w:rPr>
      </w:pPr>
      <w:r w:rsidRPr="00F101F1">
        <w:rPr>
          <w:sz w:val="28"/>
          <w:szCs w:val="28"/>
        </w:rPr>
        <w:t xml:space="preserve">ДО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</w:t>
      </w:r>
      <w:proofErr w:type="gramStart"/>
      <w:r w:rsidRPr="00F101F1">
        <w:rPr>
          <w:sz w:val="28"/>
          <w:szCs w:val="28"/>
        </w:rPr>
        <w:t>с  календарным</w:t>
      </w:r>
      <w:proofErr w:type="gramEnd"/>
      <w:r w:rsidRPr="00F101F1">
        <w:rPr>
          <w:sz w:val="28"/>
          <w:szCs w:val="28"/>
        </w:rPr>
        <w:t xml:space="preserve"> учебным графиком</w:t>
      </w:r>
    </w:p>
    <w:p w:rsidR="00DA02C9" w:rsidRPr="00671D46" w:rsidRDefault="00DA02C9" w:rsidP="00DA02C9">
      <w:pPr>
        <w:shd w:val="clear" w:color="auto" w:fill="FBFCFC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1D46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tbl>
      <w:tblPr>
        <w:tblW w:w="9465" w:type="dxa"/>
        <w:tblInd w:w="9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1020"/>
        <w:gridCol w:w="1200"/>
        <w:gridCol w:w="362"/>
        <w:gridCol w:w="802"/>
        <w:gridCol w:w="2553"/>
      </w:tblGrid>
      <w:tr w:rsidR="00DA02C9" w:rsidRPr="00F101F1" w:rsidTr="00A91642">
        <w:tc>
          <w:tcPr>
            <w:tcW w:w="9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1. Режим работы </w:t>
            </w:r>
          </w:p>
        </w:tc>
      </w:tr>
      <w:tr w:rsidR="00DA02C9" w:rsidRPr="00F101F1" w:rsidTr="00A91642">
        <w:trPr>
          <w:trHeight w:val="255"/>
        </w:trPr>
        <w:tc>
          <w:tcPr>
            <w:tcW w:w="4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Продолжительность учебной недели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 дней (с понедельника по пятницу)</w:t>
            </w:r>
          </w:p>
        </w:tc>
      </w:tr>
      <w:tr w:rsidR="00DA02C9" w:rsidRPr="00F101F1" w:rsidTr="00A91642">
        <w:trPr>
          <w:trHeight w:val="228"/>
        </w:trPr>
        <w:tc>
          <w:tcPr>
            <w:tcW w:w="4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Время работы возрастных групп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10,5 часов</w:t>
            </w:r>
          </w:p>
        </w:tc>
      </w:tr>
      <w:tr w:rsidR="00DA02C9" w:rsidRPr="00F101F1" w:rsidTr="00A91642">
        <w:trPr>
          <w:trHeight w:val="225"/>
        </w:trPr>
        <w:tc>
          <w:tcPr>
            <w:tcW w:w="4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Нерабочие дни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Суббота, воскресенье и праздничные дни</w:t>
            </w:r>
          </w:p>
        </w:tc>
      </w:tr>
      <w:tr w:rsidR="00DA02C9" w:rsidRPr="00F101F1" w:rsidTr="00A91642">
        <w:trPr>
          <w:trHeight w:val="345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2. Продолжительность учебного года</w:t>
            </w:r>
          </w:p>
        </w:tc>
      </w:tr>
      <w:tr w:rsidR="00DA02C9" w:rsidRPr="00F101F1" w:rsidTr="00A91642">
        <w:trPr>
          <w:trHeight w:val="318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Учебный год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01.09.2016г. по 31.05.2017г.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36 недель</w:t>
            </w:r>
          </w:p>
        </w:tc>
      </w:tr>
      <w:tr w:rsidR="00DA02C9" w:rsidRPr="00F101F1" w:rsidTr="00A91642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полугодие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01.09.2016г. по 30.12.2016г.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17 недель</w:t>
            </w:r>
          </w:p>
        </w:tc>
      </w:tr>
      <w:tr w:rsidR="00DA02C9" w:rsidRPr="00F101F1" w:rsidTr="00A91642">
        <w:trPr>
          <w:trHeight w:val="33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полугодие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16.01.2017г. по 31.05.2017г.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19 недель</w:t>
            </w:r>
          </w:p>
        </w:tc>
      </w:tr>
      <w:tr w:rsidR="00DA02C9" w:rsidRPr="00F101F1" w:rsidTr="00A91642">
        <w:trPr>
          <w:trHeight w:val="272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 Мероприятия, проводимые в рамках образовательной деятельности</w:t>
            </w:r>
          </w:p>
        </w:tc>
      </w:tr>
      <w:tr w:rsidR="00DA02C9" w:rsidRPr="00F101F1" w:rsidTr="00A91642">
        <w:trPr>
          <w:trHeight w:val="195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3.1. Мониторинг достижения детьми планируемых результатов освоения</w:t>
            </w:r>
          </w:p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основной</w:t>
            </w:r>
            <w:proofErr w:type="gramEnd"/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общеобразовательной программы дошкольного образования:</w:t>
            </w:r>
          </w:p>
        </w:tc>
      </w:tr>
      <w:tr w:rsidR="00DA02C9" w:rsidRPr="00F101F1" w:rsidTr="00A91642">
        <w:trPr>
          <w:trHeight w:val="274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Количество дней</w:t>
            </w:r>
          </w:p>
        </w:tc>
      </w:tr>
      <w:tr w:rsidR="00DA02C9" w:rsidRPr="00F101F1" w:rsidTr="00A91642">
        <w:trPr>
          <w:trHeight w:val="257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Первичный мониторинг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26.09.2016 г. - 30.09.2016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 дней</w:t>
            </w:r>
          </w:p>
        </w:tc>
      </w:tr>
      <w:tr w:rsidR="00DA02C9" w:rsidRPr="00F101F1" w:rsidTr="00A91642">
        <w:trPr>
          <w:trHeight w:val="298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Итоговый мониторинг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24.04.2017 г. - 28.04.2017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 дней</w:t>
            </w:r>
          </w:p>
        </w:tc>
      </w:tr>
      <w:tr w:rsidR="00DA02C9" w:rsidRPr="00F101F1" w:rsidTr="00A91642">
        <w:trPr>
          <w:trHeight w:val="238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3.2. Праздники для воспитанников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Сроки/ даты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знаний»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01.09.2016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«Спортивный осенний праздник»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27.09.2016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«Праздник Урожая»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18.10.2016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именинника»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Ноябрь, февраль, март, август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«День матери»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29.11.2016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«Новогодние праздники»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26.12.2016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«Зимние забавы»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30.01.2017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«Олимпийские игры»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14.02.2017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Защитника Отечества»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EC71A0"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2.02.2017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8 Марта»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07</w:t>
            </w:r>
            <w:r w:rsidR="00DA02C9"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.03.201</w:t>
            </w: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«Масленица»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Март 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«Юморина»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31.03.2017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«Папа, мама, я – спортивная семья!»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Апрель 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«День Космонавтики»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11.04.2017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«Прилет птиц»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18.04.2017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Земли»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21.04.2017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«Праздник «День Победы»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05.05.2017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«Прощание с детским садом»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25,26.05.2017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Защиты детей»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«До свидания лето!»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30.08.2017</w:t>
            </w:r>
          </w:p>
        </w:tc>
      </w:tr>
      <w:tr w:rsidR="00DA02C9" w:rsidRPr="00F101F1" w:rsidTr="00A91642">
        <w:trPr>
          <w:trHeight w:val="221"/>
        </w:trPr>
        <w:tc>
          <w:tcPr>
            <w:tcW w:w="57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A02C9" w:rsidRPr="00F101F1" w:rsidTr="00A91642">
        <w:trPr>
          <w:trHeight w:val="221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 Каникулярное время, праздничные (нерабочие) дни</w:t>
            </w:r>
          </w:p>
        </w:tc>
      </w:tr>
      <w:tr w:rsidR="00DA02C9" w:rsidRPr="00F101F1" w:rsidTr="00A91642">
        <w:trPr>
          <w:trHeight w:val="324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4.1. Каникулы</w:t>
            </w:r>
          </w:p>
        </w:tc>
      </w:tr>
      <w:tr w:rsidR="00DA02C9" w:rsidRPr="00F101F1" w:rsidTr="00A91642">
        <w:trPr>
          <w:trHeight w:val="202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Сроки/ даты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Количество каникулярных недель/ праздничных дней</w:t>
            </w:r>
          </w:p>
        </w:tc>
      </w:tr>
      <w:tr w:rsidR="00DA02C9" w:rsidRPr="00F101F1" w:rsidTr="00A91642">
        <w:trPr>
          <w:trHeight w:val="337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Зимние каникулы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09.01.2017 г. - 15.01.2017</w:t>
            </w:r>
            <w:r w:rsidR="00DA02C9"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 дней</w:t>
            </w:r>
          </w:p>
        </w:tc>
      </w:tr>
      <w:tr w:rsidR="00DA02C9" w:rsidRPr="00F101F1" w:rsidTr="00A91642">
        <w:trPr>
          <w:trHeight w:val="19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Летние каникулы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01.06.2017г. – 31.08.2017</w:t>
            </w:r>
            <w:r w:rsidR="00DA02C9"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13 недель</w:t>
            </w:r>
          </w:p>
        </w:tc>
      </w:tr>
      <w:tr w:rsidR="00DA02C9" w:rsidRPr="00F101F1" w:rsidTr="00A91642"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5. Мероприятия, проводимые в летний оздоровительный период</w:t>
            </w:r>
          </w:p>
        </w:tc>
      </w:tr>
      <w:tr w:rsidR="00DA02C9" w:rsidRPr="00F101F1" w:rsidTr="00A91642">
        <w:tc>
          <w:tcPr>
            <w:tcW w:w="6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Сроки/ даты</w:t>
            </w:r>
          </w:p>
        </w:tc>
      </w:tr>
      <w:tr w:rsidR="00DA02C9" w:rsidRPr="00F101F1" w:rsidTr="00A91642">
        <w:tc>
          <w:tcPr>
            <w:tcW w:w="6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«День Защиты детей»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01.06.2017</w:t>
            </w:r>
          </w:p>
        </w:tc>
      </w:tr>
      <w:tr w:rsidR="00DA02C9" w:rsidRPr="00F101F1" w:rsidTr="00A91642">
        <w:tc>
          <w:tcPr>
            <w:tcW w:w="6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«Солнце, воздух и вода – наши лучшие друзья»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Июнь 2017</w:t>
            </w:r>
          </w:p>
        </w:tc>
      </w:tr>
      <w:tr w:rsidR="00DA02C9" w:rsidRPr="00F101F1" w:rsidTr="00A91642">
        <w:tc>
          <w:tcPr>
            <w:tcW w:w="6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Досуг «Пейте дети молоко – будете здоровы!»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Июль 2017</w:t>
            </w:r>
          </w:p>
        </w:tc>
      </w:tr>
      <w:tr w:rsidR="00DA02C9" w:rsidRPr="00F101F1" w:rsidTr="00A91642">
        <w:tc>
          <w:tcPr>
            <w:tcW w:w="6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DA02C9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«До свидания лето!»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2C9" w:rsidRPr="00F101F1" w:rsidRDefault="00EC71A0" w:rsidP="00F101F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31.08.2017</w:t>
            </w:r>
          </w:p>
        </w:tc>
      </w:tr>
      <w:tr w:rsidR="00DA02C9" w:rsidRPr="00F101F1" w:rsidTr="00A9164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2C9" w:rsidRPr="00F101F1" w:rsidRDefault="00DA02C9" w:rsidP="00F101F1">
            <w:pPr>
              <w:spacing w:after="0" w:line="23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2C9" w:rsidRPr="00F101F1" w:rsidRDefault="00DA02C9" w:rsidP="00F101F1">
            <w:pPr>
              <w:spacing w:after="0" w:line="23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2C9" w:rsidRPr="00F101F1" w:rsidRDefault="00DA02C9" w:rsidP="00F101F1">
            <w:pPr>
              <w:spacing w:after="0" w:line="23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2C9" w:rsidRPr="00F101F1" w:rsidRDefault="00DA02C9" w:rsidP="00F101F1">
            <w:pPr>
              <w:spacing w:after="0" w:line="23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2C9" w:rsidRPr="00F101F1" w:rsidRDefault="00DA02C9" w:rsidP="00F101F1">
            <w:pPr>
              <w:spacing w:after="0" w:line="23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2C9" w:rsidRPr="00F101F1" w:rsidRDefault="00DA02C9" w:rsidP="00F101F1">
            <w:pPr>
              <w:spacing w:after="0" w:line="23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101F1" w:rsidRPr="00671D46" w:rsidRDefault="00420D1D" w:rsidP="00AA552B">
      <w:pPr>
        <w:shd w:val="clear" w:color="auto" w:fill="FBFCFC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71D46">
        <w:rPr>
          <w:rFonts w:ascii="Times New Roman" w:hAnsi="Times New Roman"/>
          <w:b/>
          <w:bCs/>
          <w:sz w:val="28"/>
          <w:szCs w:val="28"/>
        </w:rPr>
        <w:t xml:space="preserve">Учебный </w:t>
      </w:r>
      <w:proofErr w:type="gramStart"/>
      <w:r w:rsidRPr="00671D46">
        <w:rPr>
          <w:rFonts w:ascii="Times New Roman" w:hAnsi="Times New Roman"/>
          <w:b/>
          <w:bCs/>
          <w:sz w:val="28"/>
          <w:szCs w:val="28"/>
        </w:rPr>
        <w:t>план  групп</w:t>
      </w:r>
      <w:proofErr w:type="gramEnd"/>
      <w:r w:rsidRPr="00671D46">
        <w:rPr>
          <w:rFonts w:ascii="Times New Roman" w:hAnsi="Times New Roman"/>
          <w:b/>
          <w:bCs/>
          <w:sz w:val="28"/>
          <w:szCs w:val="28"/>
        </w:rPr>
        <w:t xml:space="preserve"> первого года  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685"/>
        <w:gridCol w:w="1134"/>
        <w:gridCol w:w="284"/>
        <w:gridCol w:w="709"/>
      </w:tblGrid>
      <w:tr w:rsidR="00420D1D" w:rsidRPr="00F101F1" w:rsidTr="00F101F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и образования детей (образовательная область</w:t>
            </w:r>
            <w:r w:rsidRPr="00F10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101F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0D1D" w:rsidRPr="00F101F1" w:rsidTr="00F101F1">
        <w:trPr>
          <w:cantSplit/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2- 3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</w:tr>
      <w:tr w:rsidR="00420D1D" w:rsidRPr="00F101F1" w:rsidTr="00F101F1">
        <w:trPr>
          <w:cantSplit/>
          <w:trHeight w:val="1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Непосредственная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420D1D" w:rsidRPr="00F101F1" w:rsidRDefault="00AA552B" w:rsidP="00F101F1">
            <w:pPr>
              <w:spacing w:after="0" w:line="240" w:lineRule="auto"/>
              <w:ind w:left="-28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образ</w:t>
            </w:r>
          </w:p>
          <w:p w:rsidR="00420D1D" w:rsidRPr="00F101F1" w:rsidRDefault="00F101F1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</w:t>
            </w:r>
            <w:proofErr w:type="spellEnd"/>
            <w:proofErr w:type="gramEnd"/>
            <w:r w:rsidR="00420D1D" w:rsidRPr="00F101F1">
              <w:rPr>
                <w:rFonts w:ascii="Times New Roman" w:hAnsi="Times New Roman"/>
                <w:sz w:val="24"/>
                <w:szCs w:val="24"/>
              </w:rPr>
              <w:t xml:space="preserve"> и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</w:tr>
      <w:tr w:rsidR="00420D1D" w:rsidRPr="00F101F1" w:rsidTr="00F101F1">
        <w:trPr>
          <w:cantSplit/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Социально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коммуникативное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Мир социальных отношений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Познание предметного и социального мира.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Освоение безопасного </w:t>
            </w:r>
            <w:proofErr w:type="gramStart"/>
            <w:r w:rsidRPr="00F101F1">
              <w:rPr>
                <w:rFonts w:ascii="Times New Roman" w:hAnsi="Times New Roman"/>
                <w:sz w:val="24"/>
                <w:szCs w:val="24"/>
              </w:rPr>
              <w:t>поведения  в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быту, социуме, природе (ОБЖ)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</w:rPr>
              <w:t>Самооб-ние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и элементарный бытовой труд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6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Исследование объектов живой и неживой природы,</w:t>
            </w:r>
          </w:p>
          <w:p w:rsidR="00420D1D" w:rsidRPr="00F101F1" w:rsidRDefault="00C6450E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Экспериментир.</w:t>
            </w:r>
            <w:r w:rsidR="00420D1D" w:rsidRPr="00F101F1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</w:p>
          <w:p w:rsidR="00420D1D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C6450E" w:rsidRPr="00F101F1" w:rsidRDefault="00C6450E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Первые шаги в математику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20D1D" w:rsidRPr="00F101F1" w:rsidTr="00F101F1">
        <w:trPr>
          <w:cantSplit/>
          <w:trHeight w:val="3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Речевое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420D1D" w:rsidRPr="00F101F1" w:rsidTr="00F101F1">
        <w:trPr>
          <w:cantSplit/>
          <w:trHeight w:val="2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420D1D" w:rsidRPr="00F101F1" w:rsidTr="00F101F1">
        <w:trPr>
          <w:cantSplit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Ознакомление с авторами худ-ной литературы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</w:tr>
      <w:tr w:rsidR="00420D1D" w:rsidRPr="00F101F1" w:rsidTr="00F101F1">
        <w:trPr>
          <w:cantSplit/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Изобразительная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Лепка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20D1D" w:rsidRPr="00F101F1" w:rsidTr="00F101F1">
        <w:trPr>
          <w:cantSplit/>
          <w:trHeight w:val="3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20D1D" w:rsidRPr="00F101F1" w:rsidTr="00F101F1">
        <w:trPr>
          <w:cantSplit/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2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420D1D" w:rsidRPr="00F101F1" w:rsidTr="00F101F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Физическое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172</w:t>
            </w:r>
          </w:p>
        </w:tc>
      </w:tr>
    </w:tbl>
    <w:p w:rsidR="00420D1D" w:rsidRPr="00671D46" w:rsidRDefault="00420D1D" w:rsidP="00752F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D1D" w:rsidRPr="00671D46" w:rsidRDefault="00420D1D" w:rsidP="00AA55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1D46">
        <w:rPr>
          <w:rFonts w:ascii="Times New Roman" w:hAnsi="Times New Roman"/>
          <w:b/>
          <w:bCs/>
          <w:sz w:val="28"/>
          <w:szCs w:val="28"/>
        </w:rPr>
        <w:t xml:space="preserve">Учебный </w:t>
      </w:r>
      <w:proofErr w:type="gramStart"/>
      <w:r w:rsidRPr="00671D46">
        <w:rPr>
          <w:rFonts w:ascii="Times New Roman" w:hAnsi="Times New Roman"/>
          <w:b/>
          <w:bCs/>
          <w:sz w:val="28"/>
          <w:szCs w:val="28"/>
        </w:rPr>
        <w:t>план  групп</w:t>
      </w:r>
      <w:proofErr w:type="gramEnd"/>
      <w:r w:rsidRPr="00671D46">
        <w:rPr>
          <w:rFonts w:ascii="Times New Roman" w:hAnsi="Times New Roman"/>
          <w:b/>
          <w:bCs/>
          <w:sz w:val="28"/>
          <w:szCs w:val="28"/>
        </w:rPr>
        <w:t xml:space="preserve"> второго  и третьего года  обучения</w:t>
      </w:r>
    </w:p>
    <w:tbl>
      <w:tblPr>
        <w:tblW w:w="104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1"/>
        <w:gridCol w:w="1134"/>
        <w:gridCol w:w="284"/>
        <w:gridCol w:w="709"/>
        <w:gridCol w:w="1035"/>
        <w:gridCol w:w="45"/>
        <w:gridCol w:w="30"/>
        <w:gridCol w:w="15"/>
        <w:gridCol w:w="948"/>
      </w:tblGrid>
      <w:tr w:rsidR="00420D1D" w:rsidRPr="00F101F1" w:rsidTr="00F101F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и образования детей (образовательная область</w:t>
            </w:r>
            <w:r w:rsidRPr="00F10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второй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01F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sz w:val="24"/>
                <w:szCs w:val="24"/>
              </w:rPr>
              <w:t>третий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20D1D" w:rsidRPr="00F101F1" w:rsidTr="00F101F1">
        <w:trPr>
          <w:cantSplit/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3- 4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4-5лет</w:t>
            </w:r>
          </w:p>
        </w:tc>
      </w:tr>
      <w:tr w:rsidR="00420D1D" w:rsidRPr="00F101F1" w:rsidTr="00F101F1">
        <w:trPr>
          <w:cantSplit/>
          <w:trHeight w:val="1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420D1D" w:rsidRPr="00C6450E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Непосредственная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12 образо</w:t>
            </w:r>
            <w:r w:rsidR="00F101F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20D1D" w:rsidRPr="00F101F1" w:rsidRDefault="00C6450E" w:rsidP="00C6450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D1D" w:rsidRPr="00F101F1">
              <w:rPr>
                <w:rFonts w:ascii="Times New Roman" w:hAnsi="Times New Roman"/>
                <w:sz w:val="24"/>
                <w:szCs w:val="24"/>
              </w:rPr>
              <w:t>и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C6450E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0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20D1D" w:rsidRPr="00C6450E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0E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12 образо</w:t>
            </w:r>
            <w:r w:rsidR="00F101F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20D1D" w:rsidRPr="00F101F1" w:rsidRDefault="00C6450E" w:rsidP="00C6450E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</w:t>
            </w:r>
            <w:proofErr w:type="spellEnd"/>
            <w:proofErr w:type="gramEnd"/>
            <w:r w:rsidR="00420D1D" w:rsidRPr="00F101F1">
              <w:rPr>
                <w:rFonts w:ascii="Times New Roman" w:hAnsi="Times New Roman"/>
                <w:sz w:val="24"/>
                <w:szCs w:val="24"/>
              </w:rPr>
              <w:t xml:space="preserve"> и занятий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420D1D" w:rsidRPr="00F101F1" w:rsidTr="00F101F1">
        <w:trPr>
          <w:cantSplit/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C6450E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D1D" w:rsidRPr="00C6450E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0E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Мир социальных отношений</w:t>
            </w:r>
          </w:p>
          <w:p w:rsidR="00420D1D" w:rsidRPr="00F101F1" w:rsidRDefault="00420D1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="00C6450E">
              <w:rPr>
                <w:rFonts w:ascii="Times New Roman" w:hAnsi="Times New Roman"/>
                <w:sz w:val="24"/>
                <w:szCs w:val="24"/>
              </w:rPr>
              <w:t>пред-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и социального мира.</w:t>
            </w:r>
          </w:p>
          <w:p w:rsidR="00420D1D" w:rsidRPr="00F101F1" w:rsidRDefault="00420D1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Освоение безопасного </w:t>
            </w:r>
            <w:proofErr w:type="gramStart"/>
            <w:r w:rsidRPr="00F101F1">
              <w:rPr>
                <w:rFonts w:ascii="Times New Roman" w:hAnsi="Times New Roman"/>
                <w:sz w:val="24"/>
                <w:szCs w:val="24"/>
              </w:rPr>
              <w:t>поведения  в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быту, социуме, природе (ОБЖ)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СД в РМ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</w:rPr>
              <w:t>Самооб-ние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и элементарный бытовой труд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СД в РМ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C6450E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объектов жив</w:t>
            </w:r>
            <w:r w:rsidR="00420D1D" w:rsidRPr="00F101F1">
              <w:rPr>
                <w:rFonts w:ascii="Times New Roman" w:hAnsi="Times New Roman"/>
                <w:sz w:val="24"/>
                <w:szCs w:val="24"/>
              </w:rPr>
              <w:t xml:space="preserve"> и неживой природы,</w:t>
            </w:r>
          </w:p>
          <w:p w:rsidR="00420D1D" w:rsidRPr="00F101F1" w:rsidRDefault="00C6450E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Экспериментир</w:t>
            </w:r>
            <w:proofErr w:type="spellEnd"/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Предметный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2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Первые шаги в математику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Исследуем и экспериментируем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Речевое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развитие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2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Ознакомление с авторами худ-ной литературы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СД в РМ</w:t>
            </w:r>
          </w:p>
        </w:tc>
      </w:tr>
      <w:tr w:rsidR="00420D1D" w:rsidRPr="00F101F1" w:rsidTr="00F101F1">
        <w:trPr>
          <w:cantSplit/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180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Изобразительная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Лепка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2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Аппликация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2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Ознакомление с произведением Х.Т.В.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2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Физическое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</w:tr>
    </w:tbl>
    <w:p w:rsidR="00420D1D" w:rsidRPr="00671D46" w:rsidRDefault="00420D1D" w:rsidP="00752F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D1D" w:rsidRPr="00671D46" w:rsidRDefault="00420D1D" w:rsidP="00752F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1D46">
        <w:rPr>
          <w:rFonts w:ascii="Times New Roman" w:hAnsi="Times New Roman"/>
          <w:b/>
          <w:bCs/>
          <w:sz w:val="28"/>
          <w:szCs w:val="28"/>
        </w:rPr>
        <w:t xml:space="preserve">Учебный </w:t>
      </w:r>
      <w:proofErr w:type="gramStart"/>
      <w:r w:rsidRPr="00671D46">
        <w:rPr>
          <w:rFonts w:ascii="Times New Roman" w:hAnsi="Times New Roman"/>
          <w:b/>
          <w:bCs/>
          <w:sz w:val="28"/>
          <w:szCs w:val="28"/>
        </w:rPr>
        <w:t>план  групп</w:t>
      </w:r>
      <w:proofErr w:type="gramEnd"/>
      <w:r w:rsidRPr="00671D46">
        <w:rPr>
          <w:rFonts w:ascii="Times New Roman" w:hAnsi="Times New Roman"/>
          <w:b/>
          <w:bCs/>
          <w:sz w:val="28"/>
          <w:szCs w:val="28"/>
        </w:rPr>
        <w:t xml:space="preserve"> четвертого  и пятого года  обучения</w:t>
      </w:r>
    </w:p>
    <w:p w:rsidR="00420D1D" w:rsidRPr="00671D46" w:rsidRDefault="00420D1D" w:rsidP="00752F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1"/>
        <w:gridCol w:w="1134"/>
        <w:gridCol w:w="284"/>
        <w:gridCol w:w="709"/>
        <w:gridCol w:w="1035"/>
        <w:gridCol w:w="45"/>
        <w:gridCol w:w="30"/>
        <w:gridCol w:w="15"/>
        <w:gridCol w:w="948"/>
      </w:tblGrid>
      <w:tr w:rsidR="00420D1D" w:rsidRPr="00F101F1" w:rsidTr="00F101F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и образования детей (образовательная область</w:t>
            </w:r>
            <w:r w:rsidRPr="00F10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Четвертый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01F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Пятый год</w:t>
            </w:r>
          </w:p>
        </w:tc>
      </w:tr>
      <w:tr w:rsidR="00420D1D" w:rsidRPr="00F101F1" w:rsidTr="00F101F1">
        <w:trPr>
          <w:cantSplit/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5- 6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420D1D" w:rsidRPr="00F101F1" w:rsidTr="00F101F1">
        <w:trPr>
          <w:cantSplit/>
          <w:trHeight w:val="1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Непосредственная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ситуаций и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1F1"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ситуаций и занятий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420D1D" w:rsidRPr="00F101F1" w:rsidTr="00F101F1">
        <w:trPr>
          <w:cantSplit/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Социально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коммуникативное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Мир социальных отношений</w:t>
            </w:r>
          </w:p>
          <w:p w:rsidR="00420D1D" w:rsidRPr="00F101F1" w:rsidRDefault="00420D1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Познание предметного и социального мира.</w:t>
            </w:r>
          </w:p>
          <w:p w:rsidR="00420D1D" w:rsidRPr="00F101F1" w:rsidRDefault="00420D1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Освоение безопасного </w:t>
            </w:r>
            <w:proofErr w:type="gramStart"/>
            <w:r w:rsidRPr="00F101F1">
              <w:rPr>
                <w:rFonts w:ascii="Times New Roman" w:hAnsi="Times New Roman"/>
                <w:sz w:val="24"/>
                <w:szCs w:val="24"/>
              </w:rPr>
              <w:t>поведения  в</w:t>
            </w:r>
            <w:proofErr w:type="gram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быту, социуме, природе (ОБЖ)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СД в РМ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</w:rPr>
              <w:t>Самооб-ние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</w:rPr>
              <w:t xml:space="preserve"> и элементарный бытовой труд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СД в РМ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 xml:space="preserve">Исследование объектов живой и </w:t>
            </w:r>
            <w:r w:rsidRPr="00F101F1">
              <w:rPr>
                <w:rFonts w:ascii="Times New Roman" w:hAnsi="Times New Roman"/>
                <w:sz w:val="24"/>
                <w:szCs w:val="24"/>
              </w:rPr>
              <w:lastRenderedPageBreak/>
              <w:t>неживой природы,</w:t>
            </w:r>
          </w:p>
          <w:p w:rsidR="00420D1D" w:rsidRPr="00F101F1" w:rsidRDefault="00C6450E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Экспериментир</w:t>
            </w:r>
            <w:proofErr w:type="spellEnd"/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Мир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Предметный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2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Первые шаги в математику</w:t>
            </w:r>
          </w:p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Исследуем и экспериментируем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Речевое</w:t>
            </w:r>
            <w:proofErr w:type="spellEnd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1F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2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Ознакомление с авторами худ-ной литературы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F1">
              <w:rPr>
                <w:rFonts w:ascii="Times New Roman" w:hAnsi="Times New Roman"/>
                <w:sz w:val="24"/>
                <w:szCs w:val="24"/>
              </w:rPr>
              <w:t>СД в РМ</w:t>
            </w:r>
          </w:p>
        </w:tc>
      </w:tr>
      <w:tr w:rsidR="00420D1D" w:rsidRPr="00F101F1" w:rsidTr="00F101F1">
        <w:trPr>
          <w:cantSplit/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180</w:t>
            </w:r>
          </w:p>
        </w:tc>
      </w:tr>
      <w:tr w:rsidR="00420D1D" w:rsidRPr="00F101F1" w:rsidTr="00F101F1">
        <w:trPr>
          <w:cantSplit/>
          <w:trHeight w:val="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Изобразительная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Лепка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420D1D" w:rsidRPr="00F101F1" w:rsidTr="00F101F1">
        <w:trPr>
          <w:cantSplit/>
          <w:trHeight w:val="2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Аппликация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2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420D1D" w:rsidRPr="00F101F1" w:rsidTr="00F101F1">
        <w:trPr>
          <w:cantSplit/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Ознакомление с произведением Х.Т.В.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СД в РМ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2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</w:tr>
      <w:tr w:rsidR="00420D1D" w:rsidRPr="00F101F1" w:rsidTr="00F101F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Физическое</w:t>
            </w:r>
            <w:proofErr w:type="spellEnd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420D1D" w:rsidRPr="00F101F1" w:rsidTr="00F101F1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1D" w:rsidRPr="00F101F1" w:rsidRDefault="00420D1D" w:rsidP="00F101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1D" w:rsidRPr="00F101F1" w:rsidRDefault="00420D1D" w:rsidP="00F10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01F1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</w:tr>
    </w:tbl>
    <w:p w:rsidR="00834FDB" w:rsidRPr="00671D46" w:rsidRDefault="00834FDB" w:rsidP="00752F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4D0FCD" w:rsidRPr="00671D46" w:rsidRDefault="004D0FCD" w:rsidP="00C6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D46">
        <w:rPr>
          <w:rFonts w:ascii="Times New Roman" w:hAnsi="Times New Roman"/>
          <w:b/>
          <w:color w:val="000000"/>
          <w:sz w:val="28"/>
          <w:szCs w:val="28"/>
        </w:rPr>
        <w:t>Примерная сетка самостоятельной деятельности детей в режимных</w:t>
      </w:r>
      <w:r w:rsidR="00E371BB" w:rsidRPr="00671D46">
        <w:rPr>
          <w:rFonts w:ascii="Times New Roman" w:hAnsi="Times New Roman"/>
          <w:b/>
          <w:sz w:val="28"/>
          <w:szCs w:val="28"/>
        </w:rPr>
        <w:t xml:space="preserve"> </w:t>
      </w:r>
      <w:r w:rsidRPr="00671D46">
        <w:rPr>
          <w:rFonts w:ascii="Times New Roman" w:hAnsi="Times New Roman"/>
          <w:b/>
          <w:color w:val="000000"/>
          <w:sz w:val="28"/>
          <w:szCs w:val="28"/>
        </w:rPr>
        <w:t>моментах</w:t>
      </w:r>
    </w:p>
    <w:tbl>
      <w:tblPr>
        <w:tblW w:w="1037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545"/>
        <w:gridCol w:w="1478"/>
        <w:gridCol w:w="1483"/>
        <w:gridCol w:w="1753"/>
      </w:tblGrid>
      <w:tr w:rsidR="004D0FCD" w:rsidRPr="00F101F1" w:rsidTr="00C6450E">
        <w:trPr>
          <w:trHeight w:hRule="exact"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Режимные моменты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80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4D0FCD" w:rsidRPr="00F101F1" w:rsidTr="00C6450E">
        <w:trPr>
          <w:trHeight w:hRule="exact"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C6450E" w:rsidP="00C6450E">
            <w:pPr>
              <w:pStyle w:val="8"/>
              <w:shd w:val="clear" w:color="auto" w:fill="auto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Второй  год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C6450E" w:rsidP="00C6450E">
            <w:pPr>
              <w:pStyle w:val="8"/>
              <w:shd w:val="clear" w:color="auto" w:fill="auto"/>
              <w:spacing w:before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C6450E" w:rsidP="00C6450E">
            <w:pPr>
              <w:pStyle w:val="8"/>
              <w:shd w:val="clear" w:color="auto" w:fill="auto"/>
              <w:spacing w:before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C6450E" w:rsidP="00C6450E">
            <w:pPr>
              <w:pStyle w:val="8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год</w:t>
            </w:r>
          </w:p>
        </w:tc>
      </w:tr>
      <w:tr w:rsidR="004D0FCD" w:rsidRPr="00F101F1" w:rsidTr="00C6450E">
        <w:trPr>
          <w:trHeight w:hRule="exact" w:val="7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10 до 50 мин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10 до 50 мин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10 до 50 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10 до 50 мин</w:t>
            </w:r>
          </w:p>
        </w:tc>
      </w:tr>
      <w:tr w:rsidR="004D0FCD" w:rsidRPr="00F101F1" w:rsidTr="00C6450E">
        <w:trPr>
          <w:trHeight w:hRule="exact" w:val="5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Самостоятельные игры в 1 - й половине дня (до НОД)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20 мин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15 мин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15 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15 мин</w:t>
            </w:r>
          </w:p>
        </w:tc>
      </w:tr>
      <w:tr w:rsidR="004D0FCD" w:rsidRPr="00F101F1" w:rsidTr="00C6450E">
        <w:trPr>
          <w:trHeight w:hRule="exact" w:val="8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60 мин до 1ч.30 мин.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60 мин до 1ч 30 мин.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60 мин до 1ч.40 мин.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60 мин до 1 ч. 40 мин</w:t>
            </w:r>
          </w:p>
        </w:tc>
      </w:tr>
      <w:tr w:rsidR="004D0FCD" w:rsidRPr="00F101F1" w:rsidTr="00C6450E">
        <w:trPr>
          <w:trHeight w:hRule="exact" w:val="8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40 мин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30 мин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30 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30 мин</w:t>
            </w:r>
          </w:p>
        </w:tc>
      </w:tr>
      <w:tr w:rsidR="004D0FCD" w:rsidRPr="00F101F1" w:rsidTr="00C6450E">
        <w:trPr>
          <w:trHeight w:hRule="exact" w:val="8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40 мин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40 мин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40 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40 мин</w:t>
            </w:r>
          </w:p>
        </w:tc>
      </w:tr>
      <w:tr w:rsidR="004D0FCD" w:rsidRPr="00F101F1" w:rsidTr="00C6450E">
        <w:trPr>
          <w:trHeight w:hRule="exact" w:val="8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Игры перед уходом домой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15 мин до 50 мин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15 мин до 50 мин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15 мин до 50 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FCD" w:rsidRPr="00F101F1" w:rsidRDefault="004D0FCD" w:rsidP="00C6450E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01F1">
              <w:rPr>
                <w:rStyle w:val="23"/>
                <w:sz w:val="24"/>
                <w:szCs w:val="24"/>
              </w:rPr>
              <w:t>От 15 мин до 50 мин</w:t>
            </w:r>
          </w:p>
        </w:tc>
      </w:tr>
    </w:tbl>
    <w:p w:rsidR="00C6450E" w:rsidRDefault="00E371BB" w:rsidP="00E371BB">
      <w:pPr>
        <w:pStyle w:val="8"/>
        <w:shd w:val="clear" w:color="auto" w:fill="auto"/>
        <w:spacing w:after="246" w:line="270" w:lineRule="exact"/>
        <w:ind w:firstLine="0"/>
        <w:jc w:val="left"/>
        <w:rPr>
          <w:b/>
          <w:sz w:val="28"/>
          <w:szCs w:val="28"/>
        </w:rPr>
      </w:pPr>
      <w:r w:rsidRPr="00671D46">
        <w:rPr>
          <w:b/>
          <w:sz w:val="28"/>
          <w:szCs w:val="28"/>
        </w:rPr>
        <w:t xml:space="preserve">                              </w:t>
      </w:r>
    </w:p>
    <w:tbl>
      <w:tblPr>
        <w:tblpPr w:leftFromText="180" w:rightFromText="180" w:vertAnchor="page" w:horzAnchor="margin" w:tblpXSpec="center" w:tblpY="1667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308"/>
        <w:gridCol w:w="1308"/>
        <w:gridCol w:w="1357"/>
        <w:gridCol w:w="1326"/>
        <w:gridCol w:w="1508"/>
      </w:tblGrid>
      <w:tr w:rsidR="00A91642" w:rsidRPr="001F64DC" w:rsidTr="006B7CC5">
        <w:trPr>
          <w:trHeight w:val="667"/>
        </w:trPr>
        <w:tc>
          <w:tcPr>
            <w:tcW w:w="3403" w:type="dxa"/>
            <w:shd w:val="clear" w:color="auto" w:fill="FFFFFF"/>
            <w:hideMark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 w:rsidRPr="001F64DC">
              <w:rPr>
                <w:sz w:val="24"/>
                <w:szCs w:val="24"/>
              </w:rPr>
              <w:lastRenderedPageBreak/>
              <w:t>Этапы режима</w:t>
            </w:r>
          </w:p>
        </w:tc>
        <w:tc>
          <w:tcPr>
            <w:tcW w:w="1308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before="180" w:after="0" w:line="240" w:lineRule="auto"/>
              <w:ind w:left="120"/>
              <w:rPr>
                <w:sz w:val="24"/>
                <w:szCs w:val="24"/>
              </w:rPr>
            </w:pPr>
            <w:r w:rsidRPr="001F64DC">
              <w:rPr>
                <w:sz w:val="24"/>
                <w:szCs w:val="24"/>
              </w:rPr>
              <w:t>Первый год</w:t>
            </w:r>
          </w:p>
        </w:tc>
        <w:tc>
          <w:tcPr>
            <w:tcW w:w="1308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before="180" w:after="0" w:line="240" w:lineRule="auto"/>
              <w:ind w:left="120"/>
              <w:rPr>
                <w:sz w:val="24"/>
                <w:szCs w:val="24"/>
              </w:rPr>
            </w:pPr>
            <w:r w:rsidRPr="001F64DC">
              <w:rPr>
                <w:sz w:val="24"/>
                <w:szCs w:val="24"/>
              </w:rPr>
              <w:t>Второй год</w:t>
            </w:r>
          </w:p>
        </w:tc>
        <w:tc>
          <w:tcPr>
            <w:tcW w:w="1357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326" w:lineRule="exact"/>
              <w:ind w:right="260"/>
              <w:jc w:val="right"/>
              <w:rPr>
                <w:sz w:val="24"/>
                <w:szCs w:val="24"/>
              </w:rPr>
            </w:pPr>
            <w:r w:rsidRPr="001F64DC">
              <w:rPr>
                <w:sz w:val="24"/>
                <w:szCs w:val="24"/>
              </w:rPr>
              <w:t>Третий год</w:t>
            </w:r>
          </w:p>
        </w:tc>
        <w:tc>
          <w:tcPr>
            <w:tcW w:w="1326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1F64DC">
              <w:rPr>
                <w:sz w:val="24"/>
                <w:szCs w:val="24"/>
              </w:rPr>
              <w:t xml:space="preserve">Четвертый год </w:t>
            </w:r>
          </w:p>
        </w:tc>
        <w:tc>
          <w:tcPr>
            <w:tcW w:w="1508" w:type="dxa"/>
            <w:shd w:val="clear" w:color="auto" w:fill="FFFFFF"/>
          </w:tcPr>
          <w:p w:rsidR="00A91642" w:rsidRPr="001F64DC" w:rsidRDefault="00A91642" w:rsidP="006B7CC5">
            <w:pPr>
              <w:pStyle w:val="21"/>
              <w:shd w:val="clear" w:color="auto" w:fill="auto"/>
              <w:spacing w:line="326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1F64DC">
              <w:rPr>
                <w:rFonts w:ascii="Times New Roman" w:hAnsi="Times New Roman" w:cs="Times New Roman"/>
              </w:rPr>
              <w:t>Пятый год</w:t>
            </w:r>
          </w:p>
        </w:tc>
      </w:tr>
      <w:tr w:rsidR="00A91642" w:rsidRPr="001F64DC" w:rsidTr="006B7CC5">
        <w:trPr>
          <w:trHeight w:val="733"/>
        </w:trPr>
        <w:tc>
          <w:tcPr>
            <w:tcW w:w="3403" w:type="dxa"/>
          </w:tcPr>
          <w:p w:rsidR="00A91642" w:rsidRPr="001F64DC" w:rsidRDefault="00A91642" w:rsidP="006B7CC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64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Холодный период года (сентябрь – май)</w:t>
            </w:r>
          </w:p>
        </w:tc>
        <w:tc>
          <w:tcPr>
            <w:tcW w:w="1308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FFFFFF"/>
          </w:tcPr>
          <w:p w:rsidR="00A91642" w:rsidRPr="001F64DC" w:rsidRDefault="00A91642" w:rsidP="006B7CC5">
            <w:pPr>
              <w:pStyle w:val="a5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</w:p>
        </w:tc>
      </w:tr>
      <w:tr w:rsidR="006B7CC5" w:rsidRPr="001F64DC" w:rsidTr="006B7CC5">
        <w:trPr>
          <w:trHeight w:val="566"/>
        </w:trPr>
        <w:tc>
          <w:tcPr>
            <w:tcW w:w="3403" w:type="dxa"/>
          </w:tcPr>
          <w:p w:rsidR="006B7CC5" w:rsidRPr="001F64DC" w:rsidRDefault="006B7CC5" w:rsidP="006B7CC5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Утренний прием, игры, общение, утренняя гимнастика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C5" w:rsidRPr="001F64DC" w:rsidRDefault="001F64DC" w:rsidP="006B7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7.30 - 8.20</w:t>
            </w:r>
          </w:p>
        </w:tc>
        <w:tc>
          <w:tcPr>
            <w:tcW w:w="1308" w:type="dxa"/>
          </w:tcPr>
          <w:p w:rsidR="006B7CC5" w:rsidRPr="001F64DC" w:rsidRDefault="006B7CC5" w:rsidP="006B7CC5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357" w:type="dxa"/>
          </w:tcPr>
          <w:p w:rsidR="006B7CC5" w:rsidRPr="001F64DC" w:rsidRDefault="006B7CC5" w:rsidP="006B7CC5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C5" w:rsidRPr="001F64DC" w:rsidRDefault="006B7CC5" w:rsidP="006B7C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C5" w:rsidRPr="001F64DC" w:rsidRDefault="006B7CC5" w:rsidP="006B7C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</w:tr>
      <w:tr w:rsidR="001F64DC" w:rsidRPr="001F64DC" w:rsidTr="006B7CC5">
        <w:trPr>
          <w:trHeight w:val="552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8.20 - 8.40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8.30 -  9.00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8.20 -  8.50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</w:tr>
      <w:tr w:rsidR="001F64DC" w:rsidRPr="001F64DC" w:rsidTr="006B7CC5">
        <w:trPr>
          <w:trHeight w:val="562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8.40- 9.00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9.00 - 9.20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8.50 - 9.05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1F64DC" w:rsidRPr="001F64DC" w:rsidTr="006B7CC5">
        <w:trPr>
          <w:trHeight w:val="288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9.00 - 9.30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9.20 – 10.00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9.05 – 9.55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9.00-9.55</w:t>
            </w:r>
          </w:p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4DC" w:rsidRPr="001F64DC" w:rsidTr="006B7CC5">
        <w:trPr>
          <w:trHeight w:val="532"/>
        </w:trPr>
        <w:tc>
          <w:tcPr>
            <w:tcW w:w="3403" w:type="dxa"/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9.30-11.55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10.00 – 12.30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9.55 – 12.10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9.55-12.30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10.40-12.40</w:t>
            </w:r>
          </w:p>
        </w:tc>
      </w:tr>
      <w:tr w:rsidR="001F64DC" w:rsidRPr="001F64DC" w:rsidTr="006B7CC5">
        <w:trPr>
          <w:trHeight w:val="298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11.55 -12.20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12.30 – 13.10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12.10 – 12.50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12.40-13.15</w:t>
            </w:r>
          </w:p>
        </w:tc>
      </w:tr>
      <w:tr w:rsidR="001F64DC" w:rsidRPr="001F64DC" w:rsidTr="006B7CC5">
        <w:trPr>
          <w:trHeight w:val="557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12.20 - 15.20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13.10 – 15.10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</w:tr>
      <w:tr w:rsidR="001F64DC" w:rsidRPr="001F64DC" w:rsidTr="006B7CC5">
        <w:trPr>
          <w:trHeight w:val="835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1F64DC">
              <w:rPr>
                <w:rFonts w:ascii="Times New Roman" w:hAnsi="Times New Roman"/>
                <w:sz w:val="24"/>
                <w:szCs w:val="24"/>
              </w:rPr>
              <w:t>воздушные ,</w:t>
            </w:r>
            <w:proofErr w:type="gramEnd"/>
            <w:r w:rsidRPr="001F64DC">
              <w:rPr>
                <w:rFonts w:ascii="Times New Roman" w:hAnsi="Times New Roman"/>
                <w:sz w:val="24"/>
                <w:szCs w:val="24"/>
              </w:rPr>
              <w:t xml:space="preserve"> водные процедуры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15-20- 15-30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15.10 – 15.40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1F64DC" w:rsidRPr="001F64DC" w:rsidTr="006B7CC5">
        <w:trPr>
          <w:trHeight w:val="566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15.40 – 16.10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15.25.-15.45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15.30.-15.55</w:t>
            </w:r>
          </w:p>
        </w:tc>
      </w:tr>
      <w:tr w:rsidR="001F64DC" w:rsidRPr="001F64DC" w:rsidTr="006B7CC5">
        <w:trPr>
          <w:trHeight w:val="830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16.10 – 16.50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15.45-16.20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15.55-16.55</w:t>
            </w:r>
          </w:p>
        </w:tc>
      </w:tr>
      <w:tr w:rsidR="001F64DC" w:rsidRPr="001F64DC" w:rsidTr="006B7CC5">
        <w:trPr>
          <w:trHeight w:val="559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  <w:proofErr w:type="gramStart"/>
            <w:r w:rsidRPr="001F64DC">
              <w:rPr>
                <w:rFonts w:ascii="Times New Roman" w:hAnsi="Times New Roman"/>
                <w:sz w:val="24"/>
                <w:szCs w:val="24"/>
              </w:rPr>
              <w:t>прогулка .</w:t>
            </w:r>
            <w:proofErr w:type="gramEnd"/>
            <w:r w:rsidRPr="001F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16.50 – 18.00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17.10 – 18.00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16.55-18.00</w:t>
            </w:r>
          </w:p>
        </w:tc>
      </w:tr>
      <w:tr w:rsidR="001F64DC" w:rsidRPr="001F64DC" w:rsidTr="006B7CC5">
        <w:trPr>
          <w:trHeight w:val="360"/>
        </w:trPr>
        <w:tc>
          <w:tcPr>
            <w:tcW w:w="3403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Возвращение с прогулки, уход домой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DC" w:rsidRPr="001F64DC" w:rsidRDefault="001F64DC" w:rsidP="001F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4D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F64DC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308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357" w:type="dxa"/>
          </w:tcPr>
          <w:p w:rsidR="001F64DC" w:rsidRPr="001F64DC" w:rsidRDefault="001F64DC" w:rsidP="001F64DC">
            <w:pPr>
              <w:rPr>
                <w:rFonts w:ascii="Times New Roman" w:hAnsi="Times New Roman"/>
                <w:sz w:val="24"/>
                <w:szCs w:val="24"/>
              </w:rPr>
            </w:pPr>
            <w:r w:rsidRPr="001F64D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4D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F64DC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DC" w:rsidRPr="001F64DC" w:rsidRDefault="001F64DC" w:rsidP="001F6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4D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F64DC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</w:tr>
    </w:tbl>
    <w:p w:rsidR="0062308B" w:rsidRPr="001F64DC" w:rsidRDefault="00166FD6" w:rsidP="00EC71A0">
      <w:pPr>
        <w:pStyle w:val="a3"/>
        <w:rPr>
          <w:sz w:val="28"/>
          <w:szCs w:val="28"/>
        </w:rPr>
      </w:pPr>
      <w:r w:rsidRPr="001F64DC">
        <w:rPr>
          <w:b/>
          <w:sz w:val="32"/>
          <w:szCs w:val="32"/>
        </w:rPr>
        <w:t xml:space="preserve">           </w:t>
      </w:r>
      <w:r w:rsidR="001F64DC" w:rsidRPr="001F64DC">
        <w:rPr>
          <w:b/>
          <w:sz w:val="32"/>
          <w:szCs w:val="32"/>
        </w:rPr>
        <w:t>Режимы по годам обучения</w:t>
      </w:r>
      <w:r w:rsidRPr="001F64DC">
        <w:rPr>
          <w:b/>
          <w:sz w:val="32"/>
          <w:szCs w:val="32"/>
        </w:rPr>
        <w:t xml:space="preserve">                                  </w:t>
      </w:r>
      <w:r w:rsidR="0062308B" w:rsidRPr="001F64DC">
        <w:rPr>
          <w:b/>
          <w:sz w:val="32"/>
          <w:szCs w:val="32"/>
        </w:rPr>
        <w:t xml:space="preserve">   </w:t>
      </w:r>
      <w:r w:rsidR="0062308B" w:rsidRPr="001F64DC">
        <w:rPr>
          <w:sz w:val="28"/>
          <w:szCs w:val="28"/>
        </w:rPr>
        <w:t xml:space="preserve">   </w:t>
      </w:r>
      <w:r w:rsidR="003B0B37" w:rsidRPr="001F64DC">
        <w:rPr>
          <w:sz w:val="28"/>
          <w:szCs w:val="28"/>
        </w:rPr>
        <w:t xml:space="preserve"> </w:t>
      </w:r>
      <w:r w:rsidRPr="001F64DC">
        <w:rPr>
          <w:sz w:val="28"/>
          <w:szCs w:val="28"/>
        </w:rPr>
        <w:t xml:space="preserve">   </w:t>
      </w:r>
      <w:r w:rsidR="0062308B" w:rsidRPr="001F64DC">
        <w:rPr>
          <w:sz w:val="28"/>
          <w:szCs w:val="28"/>
        </w:rPr>
        <w:t xml:space="preserve"> </w:t>
      </w:r>
      <w:r w:rsidR="003B0B37" w:rsidRPr="001F64DC">
        <w:rPr>
          <w:sz w:val="28"/>
          <w:szCs w:val="28"/>
        </w:rPr>
        <w:t xml:space="preserve">                                                     </w:t>
      </w:r>
      <w:r w:rsidR="0062308B" w:rsidRPr="001F64DC">
        <w:rPr>
          <w:sz w:val="28"/>
          <w:szCs w:val="28"/>
        </w:rPr>
        <w:t xml:space="preserve">   </w:t>
      </w:r>
    </w:p>
    <w:p w:rsidR="0062308B" w:rsidRPr="00671D46" w:rsidRDefault="0062308B" w:rsidP="00166FD6">
      <w:pPr>
        <w:pStyle w:val="a3"/>
        <w:rPr>
          <w:sz w:val="28"/>
          <w:szCs w:val="28"/>
        </w:rPr>
      </w:pPr>
    </w:p>
    <w:p w:rsidR="0062308B" w:rsidRPr="00671D46" w:rsidRDefault="0062308B" w:rsidP="00166FD6">
      <w:pPr>
        <w:pStyle w:val="a3"/>
        <w:rPr>
          <w:sz w:val="28"/>
          <w:szCs w:val="28"/>
        </w:rPr>
      </w:pPr>
    </w:p>
    <w:p w:rsidR="00166FD6" w:rsidRPr="00671D46" w:rsidRDefault="00166FD6" w:rsidP="00166FD6">
      <w:pPr>
        <w:pStyle w:val="a3"/>
        <w:rPr>
          <w:sz w:val="28"/>
          <w:szCs w:val="28"/>
        </w:rPr>
      </w:pPr>
      <w:r w:rsidRPr="00671D46">
        <w:rPr>
          <w:sz w:val="28"/>
          <w:szCs w:val="28"/>
        </w:rPr>
        <w:t xml:space="preserve">       </w:t>
      </w:r>
    </w:p>
    <w:sectPr w:rsidR="00166FD6" w:rsidRPr="00671D46" w:rsidSect="00FF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A5127"/>
    <w:multiLevelType w:val="hybridMultilevel"/>
    <w:tmpl w:val="18A4CD4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74B93FAB"/>
    <w:multiLevelType w:val="multilevel"/>
    <w:tmpl w:val="9F0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F1E"/>
    <w:rsid w:val="00014B49"/>
    <w:rsid w:val="00156278"/>
    <w:rsid w:val="00165FBB"/>
    <w:rsid w:val="00166FD6"/>
    <w:rsid w:val="00176F4F"/>
    <w:rsid w:val="001E625D"/>
    <w:rsid w:val="001F1AAC"/>
    <w:rsid w:val="001F64DC"/>
    <w:rsid w:val="00232B09"/>
    <w:rsid w:val="0024446D"/>
    <w:rsid w:val="00350662"/>
    <w:rsid w:val="00394F01"/>
    <w:rsid w:val="003B0B37"/>
    <w:rsid w:val="003B427D"/>
    <w:rsid w:val="003D0F92"/>
    <w:rsid w:val="003E4F91"/>
    <w:rsid w:val="00401F21"/>
    <w:rsid w:val="00420D1D"/>
    <w:rsid w:val="00431293"/>
    <w:rsid w:val="00476655"/>
    <w:rsid w:val="00476EAB"/>
    <w:rsid w:val="004A655A"/>
    <w:rsid w:val="004D0FCD"/>
    <w:rsid w:val="005B0C11"/>
    <w:rsid w:val="005D51CD"/>
    <w:rsid w:val="005E7F23"/>
    <w:rsid w:val="005F7EC4"/>
    <w:rsid w:val="0062308B"/>
    <w:rsid w:val="0062675E"/>
    <w:rsid w:val="00671D46"/>
    <w:rsid w:val="00673FD3"/>
    <w:rsid w:val="00683895"/>
    <w:rsid w:val="006B7CB9"/>
    <w:rsid w:val="006B7CC5"/>
    <w:rsid w:val="006C795B"/>
    <w:rsid w:val="006D6FC6"/>
    <w:rsid w:val="0072229E"/>
    <w:rsid w:val="00752F1E"/>
    <w:rsid w:val="00753297"/>
    <w:rsid w:val="007742EE"/>
    <w:rsid w:val="007A60CF"/>
    <w:rsid w:val="007B1AC4"/>
    <w:rsid w:val="007B5688"/>
    <w:rsid w:val="007D4EE6"/>
    <w:rsid w:val="00834FDB"/>
    <w:rsid w:val="008415F4"/>
    <w:rsid w:val="00895E68"/>
    <w:rsid w:val="0090359D"/>
    <w:rsid w:val="00904B1B"/>
    <w:rsid w:val="00934B17"/>
    <w:rsid w:val="009361BE"/>
    <w:rsid w:val="009528DF"/>
    <w:rsid w:val="009D6C5A"/>
    <w:rsid w:val="009E1098"/>
    <w:rsid w:val="00A806E9"/>
    <w:rsid w:val="00A91642"/>
    <w:rsid w:val="00AA552B"/>
    <w:rsid w:val="00B11B75"/>
    <w:rsid w:val="00B65B98"/>
    <w:rsid w:val="00B72B65"/>
    <w:rsid w:val="00BA2880"/>
    <w:rsid w:val="00BB4735"/>
    <w:rsid w:val="00BC0961"/>
    <w:rsid w:val="00BE3939"/>
    <w:rsid w:val="00C42953"/>
    <w:rsid w:val="00C54331"/>
    <w:rsid w:val="00C6450E"/>
    <w:rsid w:val="00C64C3B"/>
    <w:rsid w:val="00C70829"/>
    <w:rsid w:val="00C7519F"/>
    <w:rsid w:val="00C811AB"/>
    <w:rsid w:val="00CA6DFE"/>
    <w:rsid w:val="00CC1B78"/>
    <w:rsid w:val="00D13B78"/>
    <w:rsid w:val="00D4140B"/>
    <w:rsid w:val="00D63F19"/>
    <w:rsid w:val="00D802B3"/>
    <w:rsid w:val="00DA02C9"/>
    <w:rsid w:val="00E36F8E"/>
    <w:rsid w:val="00E371BB"/>
    <w:rsid w:val="00E644EC"/>
    <w:rsid w:val="00E95A5E"/>
    <w:rsid w:val="00EC71A0"/>
    <w:rsid w:val="00EE2C58"/>
    <w:rsid w:val="00EF0612"/>
    <w:rsid w:val="00F101F1"/>
    <w:rsid w:val="00F8781B"/>
    <w:rsid w:val="00FB454E"/>
    <w:rsid w:val="00FD005C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71BD-3EDA-434B-AA90-647B096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EC71A0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6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7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7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basedOn w:val="a7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7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character" w:customStyle="1" w:styleId="50">
    <w:name w:val="Заголовок 5 Знак"/>
    <w:basedOn w:val="a0"/>
    <w:link w:val="5"/>
    <w:rsid w:val="00EC71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154C-68A2-4B34-9A5D-2A5D8B49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10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23</cp:revision>
  <cp:lastPrinted>2016-08-08T09:37:00Z</cp:lastPrinted>
  <dcterms:created xsi:type="dcterms:W3CDTF">2014-03-19T07:45:00Z</dcterms:created>
  <dcterms:modified xsi:type="dcterms:W3CDTF">2016-08-10T05:03:00Z</dcterms:modified>
</cp:coreProperties>
</file>